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D5A1C" w14:textId="77777777" w:rsidR="00987F74" w:rsidRDefault="00987F74">
      <w:pPr>
        <w:pStyle w:val="BodyText"/>
        <w:kinsoku w:val="0"/>
        <w:overflowPunct w:val="0"/>
        <w:spacing w:before="3"/>
        <w:ind w:left="0" w:firstLine="0"/>
        <w:rPr>
          <w:rFonts w:ascii="Times New Roman" w:hAnsi="Times New Roman" w:cs="Times New Roman"/>
          <w:sz w:val="7"/>
          <w:szCs w:val="7"/>
        </w:rPr>
      </w:pPr>
    </w:p>
    <w:p w14:paraId="7636AECC" w14:textId="77777777" w:rsidR="00987F74" w:rsidRDefault="00987F74">
      <w:pPr>
        <w:pStyle w:val="BodyText"/>
        <w:kinsoku w:val="0"/>
        <w:overflowPunct w:val="0"/>
        <w:spacing w:line="200" w:lineRule="atLeast"/>
        <w:ind w:left="3874" w:firstLine="0"/>
        <w:rPr>
          <w:rFonts w:ascii="Times New Roman" w:hAnsi="Times New Roman" w:cs="Times New Roman"/>
          <w:sz w:val="20"/>
          <w:szCs w:val="20"/>
        </w:rPr>
      </w:pPr>
    </w:p>
    <w:p w14:paraId="2ADCC504" w14:textId="77777777" w:rsidR="00987F74" w:rsidRDefault="00987F74">
      <w:pPr>
        <w:pStyle w:val="BodyText"/>
        <w:kinsoku w:val="0"/>
        <w:overflowPunct w:val="0"/>
        <w:spacing w:before="4"/>
        <w:ind w:left="0" w:firstLine="0"/>
        <w:rPr>
          <w:rFonts w:ascii="Times New Roman" w:hAnsi="Times New Roman" w:cs="Times New Roman"/>
          <w:sz w:val="20"/>
          <w:szCs w:val="20"/>
        </w:rPr>
      </w:pPr>
    </w:p>
    <w:p w14:paraId="727EFC7F" w14:textId="6FCE20A6" w:rsidR="00987F74" w:rsidRPr="005D2F56" w:rsidRDefault="00D46A0B" w:rsidP="005D2F56">
      <w:pPr>
        <w:pStyle w:val="Heading1"/>
        <w:jc w:val="right"/>
        <w:rPr>
          <w:rFonts w:cstheme="majorHAnsi"/>
          <w:sz w:val="28"/>
          <w:szCs w:val="28"/>
        </w:rPr>
      </w:pPr>
      <w:r>
        <w:rPr>
          <w:rFonts w:cstheme="majorHAnsi"/>
          <w:sz w:val="28"/>
          <w:szCs w:val="28"/>
        </w:rPr>
        <w:t>Fostering Friendly</w:t>
      </w:r>
      <w:r w:rsidR="00987F74" w:rsidRPr="005D2F56">
        <w:rPr>
          <w:rFonts w:cstheme="majorHAnsi"/>
          <w:sz w:val="28"/>
          <w:szCs w:val="28"/>
        </w:rPr>
        <w:t xml:space="preserve"> P</w:t>
      </w:r>
      <w:r>
        <w:rPr>
          <w:rFonts w:cstheme="majorHAnsi"/>
          <w:sz w:val="28"/>
          <w:szCs w:val="28"/>
        </w:rPr>
        <w:t>olicy</w:t>
      </w:r>
    </w:p>
    <w:p w14:paraId="0CA9905F" w14:textId="48EC876A" w:rsidR="004B57EE" w:rsidRDefault="004B57EE" w:rsidP="005D2F56">
      <w:pPr>
        <w:pStyle w:val="BodyText"/>
        <w:jc w:val="right"/>
        <w:rPr>
          <w:rFonts w:asciiTheme="majorHAnsi" w:hAnsiTheme="majorHAnsi" w:cstheme="majorHAnsi"/>
          <w:sz w:val="22"/>
          <w:szCs w:val="22"/>
        </w:rPr>
      </w:pPr>
    </w:p>
    <w:p w14:paraId="3513CED7" w14:textId="77777777" w:rsidR="005D2F56" w:rsidRPr="005D2F56" w:rsidRDefault="005D2F56" w:rsidP="005D2F56">
      <w:pPr>
        <w:pStyle w:val="BodyText"/>
        <w:jc w:val="right"/>
        <w:rPr>
          <w:rFonts w:asciiTheme="majorHAnsi" w:hAnsiTheme="majorHAnsi" w:cstheme="majorHAnsi"/>
          <w:sz w:val="22"/>
          <w:szCs w:val="22"/>
        </w:rPr>
      </w:pPr>
    </w:p>
    <w:p w14:paraId="0A0B11B1" w14:textId="0BAC48E7" w:rsidR="007845E3" w:rsidRPr="00F6436D" w:rsidRDefault="007845E3" w:rsidP="007845E3">
      <w:pPr>
        <w:rPr>
          <w:rFonts w:asciiTheme="majorHAnsi" w:hAnsiTheme="majorHAnsi" w:cstheme="majorHAnsi"/>
          <w:sz w:val="22"/>
          <w:szCs w:val="22"/>
        </w:rPr>
      </w:pPr>
    </w:p>
    <w:p w14:paraId="65B27B9B" w14:textId="21A96F44" w:rsidR="007845E3" w:rsidRDefault="00676B6B" w:rsidP="007845E3">
      <w:pPr>
        <w:jc w:val="both"/>
        <w:rPr>
          <w:rFonts w:asciiTheme="majorHAnsi" w:hAnsiTheme="majorHAnsi" w:cstheme="majorHAnsi"/>
          <w:b/>
          <w:sz w:val="22"/>
          <w:szCs w:val="22"/>
        </w:rPr>
      </w:pPr>
      <w:bookmarkStart w:id="0" w:name="_heading=h.3znysh7"/>
      <w:bookmarkEnd w:id="0"/>
      <w:r>
        <w:rPr>
          <w:rFonts w:asciiTheme="majorHAnsi" w:hAnsiTheme="majorHAnsi" w:cstheme="majorHAnsi"/>
          <w:b/>
          <w:sz w:val="22"/>
          <w:szCs w:val="22"/>
        </w:rPr>
        <w:t>Introduction</w:t>
      </w:r>
    </w:p>
    <w:p w14:paraId="048F0231" w14:textId="77777777" w:rsidR="00126982" w:rsidRPr="007845E3" w:rsidRDefault="00126982" w:rsidP="007845E3">
      <w:pPr>
        <w:jc w:val="both"/>
        <w:rPr>
          <w:rFonts w:asciiTheme="majorHAnsi" w:hAnsiTheme="majorHAnsi" w:cstheme="majorHAnsi"/>
          <w:sz w:val="22"/>
          <w:szCs w:val="22"/>
        </w:rPr>
      </w:pPr>
    </w:p>
    <w:p w14:paraId="1BACC6C8" w14:textId="6BAC48E2" w:rsidR="007F6140" w:rsidRPr="007F6140" w:rsidRDefault="00847324" w:rsidP="007F6140">
      <w:pPr>
        <w:jc w:val="both"/>
        <w:rPr>
          <w:rFonts w:asciiTheme="majorHAnsi" w:hAnsiTheme="majorHAnsi" w:cstheme="majorHAnsi"/>
          <w:sz w:val="22"/>
          <w:szCs w:val="22"/>
        </w:rPr>
      </w:pPr>
      <w:r w:rsidRPr="00BC33C1">
        <w:rPr>
          <w:rFonts w:asciiTheme="majorHAnsi" w:hAnsiTheme="majorHAnsi" w:cstheme="majorHAnsi"/>
          <w:sz w:val="22"/>
          <w:szCs w:val="22"/>
        </w:rPr>
        <w:t xml:space="preserve">3D Recruit </w:t>
      </w:r>
      <w:r w:rsidR="007F6140" w:rsidRPr="007F6140">
        <w:rPr>
          <w:rFonts w:asciiTheme="majorHAnsi" w:hAnsiTheme="majorHAnsi" w:cstheme="majorHAnsi"/>
          <w:sz w:val="22"/>
          <w:szCs w:val="22"/>
        </w:rPr>
        <w:t>recognises and values the contribution that foster carers make to the lives of children and young people in care. We understand that foster carers will need some flexibility in their working arrangements in order that they can meet the needs of their fostered child or young person.</w:t>
      </w:r>
    </w:p>
    <w:p w14:paraId="4E52ADEA" w14:textId="77777777" w:rsidR="007F6140" w:rsidRPr="007F6140" w:rsidRDefault="007F6140" w:rsidP="007F6140">
      <w:pPr>
        <w:jc w:val="both"/>
        <w:rPr>
          <w:rFonts w:asciiTheme="majorHAnsi" w:hAnsiTheme="majorHAnsi" w:cstheme="majorHAnsi"/>
          <w:sz w:val="22"/>
          <w:szCs w:val="22"/>
        </w:rPr>
      </w:pPr>
    </w:p>
    <w:p w14:paraId="54E6B9E1" w14:textId="126F11AE" w:rsidR="007F6140" w:rsidRPr="007F6140" w:rsidRDefault="00BC33C1" w:rsidP="007F6140">
      <w:pPr>
        <w:jc w:val="both"/>
        <w:rPr>
          <w:rFonts w:asciiTheme="majorHAnsi" w:hAnsiTheme="majorHAnsi" w:cstheme="majorHAnsi"/>
          <w:sz w:val="22"/>
          <w:szCs w:val="22"/>
        </w:rPr>
      </w:pPr>
      <w:r w:rsidRPr="00BC33C1">
        <w:rPr>
          <w:rFonts w:asciiTheme="majorHAnsi" w:hAnsiTheme="majorHAnsi" w:cstheme="majorHAnsi"/>
          <w:sz w:val="22"/>
          <w:szCs w:val="22"/>
        </w:rPr>
        <w:t>3D Recruit</w:t>
      </w:r>
      <w:r w:rsidRPr="007F6140">
        <w:rPr>
          <w:rFonts w:asciiTheme="majorHAnsi" w:hAnsiTheme="majorHAnsi" w:cstheme="majorHAnsi"/>
          <w:sz w:val="22"/>
          <w:szCs w:val="22"/>
        </w:rPr>
        <w:t xml:space="preserve"> </w:t>
      </w:r>
      <w:r w:rsidR="007F6140" w:rsidRPr="007F6140">
        <w:rPr>
          <w:rFonts w:asciiTheme="majorHAnsi" w:hAnsiTheme="majorHAnsi" w:cstheme="majorHAnsi"/>
          <w:sz w:val="22"/>
          <w:szCs w:val="22"/>
        </w:rPr>
        <w:t>is committed to support any staff member who is a foster carer or approved kinship carer. We will do this, wherever possible, by creating a fostering friendly organisation that offers flexible working arrangements which respond to the needs of all staff who are foster carers or approved kinship carer.</w:t>
      </w:r>
    </w:p>
    <w:p w14:paraId="3275DEB5" w14:textId="760761CF" w:rsidR="007F6140" w:rsidRDefault="007F6140" w:rsidP="007F6140">
      <w:pPr>
        <w:jc w:val="both"/>
        <w:rPr>
          <w:rFonts w:asciiTheme="majorHAnsi" w:hAnsiTheme="majorHAnsi" w:cstheme="majorHAnsi"/>
          <w:sz w:val="22"/>
          <w:szCs w:val="22"/>
          <w:u w:val="single"/>
        </w:rPr>
      </w:pPr>
    </w:p>
    <w:p w14:paraId="14402E66" w14:textId="77777777" w:rsidR="00DE61B1" w:rsidRPr="007F6140" w:rsidRDefault="00DE61B1" w:rsidP="007F6140">
      <w:pPr>
        <w:jc w:val="both"/>
        <w:rPr>
          <w:rFonts w:asciiTheme="majorHAnsi" w:hAnsiTheme="majorHAnsi" w:cstheme="majorHAnsi"/>
          <w:sz w:val="22"/>
          <w:szCs w:val="22"/>
          <w:u w:val="single"/>
        </w:rPr>
      </w:pPr>
    </w:p>
    <w:p w14:paraId="6EED83CB" w14:textId="2075A4C6" w:rsidR="007F6140" w:rsidRDefault="007F6140" w:rsidP="007F6140">
      <w:pPr>
        <w:jc w:val="both"/>
        <w:rPr>
          <w:rFonts w:asciiTheme="majorHAnsi" w:hAnsiTheme="majorHAnsi" w:cstheme="majorHAnsi"/>
          <w:b/>
          <w:bCs/>
          <w:sz w:val="22"/>
          <w:szCs w:val="22"/>
        </w:rPr>
      </w:pPr>
      <w:r w:rsidRPr="007F6140">
        <w:rPr>
          <w:rFonts w:asciiTheme="majorHAnsi" w:hAnsiTheme="majorHAnsi" w:cstheme="majorHAnsi"/>
          <w:b/>
          <w:bCs/>
          <w:sz w:val="22"/>
          <w:szCs w:val="22"/>
        </w:rPr>
        <w:t>Aim</w:t>
      </w:r>
    </w:p>
    <w:p w14:paraId="5C3EFBB9" w14:textId="77777777" w:rsidR="00DE61B1" w:rsidRPr="007F6140" w:rsidRDefault="00DE61B1" w:rsidP="007F6140">
      <w:pPr>
        <w:jc w:val="both"/>
        <w:rPr>
          <w:rFonts w:asciiTheme="majorHAnsi" w:hAnsiTheme="majorHAnsi" w:cstheme="majorHAnsi"/>
          <w:sz w:val="22"/>
          <w:szCs w:val="22"/>
        </w:rPr>
      </w:pPr>
    </w:p>
    <w:p w14:paraId="28E5EBDF" w14:textId="462BCB60" w:rsidR="007F6140" w:rsidRPr="007F6140" w:rsidRDefault="00DE61B1" w:rsidP="007F6140">
      <w:pPr>
        <w:jc w:val="both"/>
        <w:rPr>
          <w:rFonts w:asciiTheme="majorHAnsi" w:hAnsiTheme="majorHAnsi" w:cstheme="majorHAnsi"/>
          <w:sz w:val="22"/>
          <w:szCs w:val="22"/>
        </w:rPr>
      </w:pPr>
      <w:r w:rsidRPr="00BC33C1">
        <w:rPr>
          <w:rFonts w:asciiTheme="majorHAnsi" w:hAnsiTheme="majorHAnsi" w:cstheme="majorHAnsi"/>
          <w:sz w:val="22"/>
          <w:szCs w:val="22"/>
        </w:rPr>
        <w:t>3D Recruit</w:t>
      </w:r>
      <w:r w:rsidRPr="007F6140">
        <w:rPr>
          <w:rFonts w:asciiTheme="majorHAnsi" w:hAnsiTheme="majorHAnsi" w:cstheme="majorHAnsi"/>
          <w:sz w:val="22"/>
          <w:szCs w:val="22"/>
        </w:rPr>
        <w:t xml:space="preserve"> </w:t>
      </w:r>
      <w:r w:rsidR="007F6140" w:rsidRPr="007F6140">
        <w:rPr>
          <w:rFonts w:asciiTheme="majorHAnsi" w:hAnsiTheme="majorHAnsi" w:cstheme="majorHAnsi"/>
          <w:sz w:val="22"/>
          <w:szCs w:val="22"/>
        </w:rPr>
        <w:t xml:space="preserve">offers staff the opportunity to work flexibly where this is compatible with the demands of their job. Our flexible working, child placement </w:t>
      </w:r>
      <w:proofErr w:type="gramStart"/>
      <w:r w:rsidR="007F6140" w:rsidRPr="007F6140">
        <w:rPr>
          <w:rFonts w:asciiTheme="majorHAnsi" w:hAnsiTheme="majorHAnsi" w:cstheme="majorHAnsi"/>
          <w:sz w:val="22"/>
          <w:szCs w:val="22"/>
        </w:rPr>
        <w:t>leave</w:t>
      </w:r>
      <w:proofErr w:type="gramEnd"/>
      <w:r w:rsidR="007F6140" w:rsidRPr="007F6140">
        <w:rPr>
          <w:rFonts w:asciiTheme="majorHAnsi" w:hAnsiTheme="majorHAnsi" w:cstheme="majorHAnsi"/>
          <w:sz w:val="22"/>
          <w:szCs w:val="22"/>
        </w:rPr>
        <w:t>, emergency time off for dependents, parental (where extant) policies all apply to foster carers and approved kinship carers.</w:t>
      </w:r>
    </w:p>
    <w:p w14:paraId="17969DDC" w14:textId="7D40BD9E" w:rsidR="007F6140" w:rsidRDefault="007F6140" w:rsidP="007F6140">
      <w:pPr>
        <w:jc w:val="both"/>
        <w:rPr>
          <w:rFonts w:asciiTheme="majorHAnsi" w:hAnsiTheme="majorHAnsi" w:cstheme="majorHAnsi"/>
          <w:sz w:val="22"/>
          <w:szCs w:val="22"/>
        </w:rPr>
      </w:pPr>
    </w:p>
    <w:p w14:paraId="37B749F0" w14:textId="77777777" w:rsidR="00DE61B1" w:rsidRPr="007F6140" w:rsidRDefault="00DE61B1" w:rsidP="007F6140">
      <w:pPr>
        <w:jc w:val="both"/>
        <w:rPr>
          <w:rFonts w:asciiTheme="majorHAnsi" w:hAnsiTheme="majorHAnsi" w:cstheme="majorHAnsi"/>
          <w:sz w:val="22"/>
          <w:szCs w:val="22"/>
        </w:rPr>
      </w:pPr>
    </w:p>
    <w:p w14:paraId="0832BE38" w14:textId="09FDF202" w:rsidR="007F6140" w:rsidRDefault="007F6140" w:rsidP="007F6140">
      <w:pPr>
        <w:jc w:val="both"/>
        <w:rPr>
          <w:rFonts w:asciiTheme="majorHAnsi" w:hAnsiTheme="majorHAnsi" w:cstheme="majorHAnsi"/>
          <w:b/>
          <w:bCs/>
          <w:sz w:val="22"/>
          <w:szCs w:val="22"/>
        </w:rPr>
      </w:pPr>
      <w:r w:rsidRPr="007F6140">
        <w:rPr>
          <w:rFonts w:asciiTheme="majorHAnsi" w:hAnsiTheme="majorHAnsi" w:cstheme="majorHAnsi"/>
          <w:b/>
          <w:bCs/>
          <w:sz w:val="22"/>
          <w:szCs w:val="22"/>
        </w:rPr>
        <w:t>S</w:t>
      </w:r>
      <w:r w:rsidR="00DE61B1">
        <w:rPr>
          <w:rFonts w:asciiTheme="majorHAnsi" w:hAnsiTheme="majorHAnsi" w:cstheme="majorHAnsi"/>
          <w:b/>
          <w:bCs/>
          <w:sz w:val="22"/>
          <w:szCs w:val="22"/>
        </w:rPr>
        <w:t>cope</w:t>
      </w:r>
    </w:p>
    <w:p w14:paraId="621C62CE" w14:textId="77777777" w:rsidR="00DE61B1" w:rsidRPr="007F6140" w:rsidRDefault="00DE61B1" w:rsidP="007F6140">
      <w:pPr>
        <w:jc w:val="both"/>
        <w:rPr>
          <w:rFonts w:asciiTheme="majorHAnsi" w:hAnsiTheme="majorHAnsi" w:cstheme="majorHAnsi"/>
          <w:b/>
          <w:bCs/>
          <w:sz w:val="22"/>
          <w:szCs w:val="22"/>
        </w:rPr>
      </w:pPr>
    </w:p>
    <w:p w14:paraId="1DB80DCA" w14:textId="77777777" w:rsidR="007F6140" w:rsidRPr="007F6140" w:rsidRDefault="007F6140" w:rsidP="007F6140">
      <w:pPr>
        <w:jc w:val="both"/>
        <w:rPr>
          <w:rFonts w:asciiTheme="majorHAnsi" w:hAnsiTheme="majorHAnsi" w:cstheme="majorHAnsi"/>
          <w:sz w:val="22"/>
          <w:szCs w:val="22"/>
        </w:rPr>
      </w:pPr>
      <w:r w:rsidRPr="007F6140">
        <w:rPr>
          <w:rFonts w:asciiTheme="majorHAnsi" w:hAnsiTheme="majorHAnsi" w:cstheme="majorHAnsi"/>
          <w:sz w:val="22"/>
          <w:szCs w:val="22"/>
        </w:rPr>
        <w:t>This policy applies to all staff.</w:t>
      </w:r>
    </w:p>
    <w:p w14:paraId="38F5AEA3" w14:textId="0D9C59A0" w:rsidR="007F6140" w:rsidRDefault="007F6140" w:rsidP="007F6140">
      <w:pPr>
        <w:jc w:val="both"/>
        <w:rPr>
          <w:rFonts w:asciiTheme="majorHAnsi" w:hAnsiTheme="majorHAnsi" w:cstheme="majorHAnsi"/>
          <w:sz w:val="22"/>
          <w:szCs w:val="22"/>
        </w:rPr>
      </w:pPr>
    </w:p>
    <w:p w14:paraId="42271602" w14:textId="77777777" w:rsidR="00DE61B1" w:rsidRPr="007F6140" w:rsidRDefault="00DE61B1" w:rsidP="007F6140">
      <w:pPr>
        <w:jc w:val="both"/>
        <w:rPr>
          <w:rFonts w:asciiTheme="majorHAnsi" w:hAnsiTheme="majorHAnsi" w:cstheme="majorHAnsi"/>
          <w:sz w:val="22"/>
          <w:szCs w:val="22"/>
        </w:rPr>
      </w:pPr>
    </w:p>
    <w:p w14:paraId="44397C28" w14:textId="068A4CDE" w:rsidR="007F6140" w:rsidRDefault="007F6140" w:rsidP="007F6140">
      <w:pPr>
        <w:jc w:val="both"/>
        <w:rPr>
          <w:rFonts w:asciiTheme="majorHAnsi" w:hAnsiTheme="majorHAnsi" w:cstheme="majorHAnsi"/>
          <w:b/>
          <w:bCs/>
          <w:sz w:val="22"/>
          <w:szCs w:val="22"/>
        </w:rPr>
      </w:pPr>
      <w:r w:rsidRPr="007F6140">
        <w:rPr>
          <w:rFonts w:asciiTheme="majorHAnsi" w:hAnsiTheme="majorHAnsi" w:cstheme="majorHAnsi"/>
          <w:b/>
          <w:bCs/>
          <w:sz w:val="22"/>
          <w:szCs w:val="22"/>
        </w:rPr>
        <w:t>E</w:t>
      </w:r>
      <w:r w:rsidR="00DE61B1">
        <w:rPr>
          <w:rFonts w:asciiTheme="majorHAnsi" w:hAnsiTheme="majorHAnsi" w:cstheme="majorHAnsi"/>
          <w:b/>
          <w:bCs/>
          <w:sz w:val="22"/>
          <w:szCs w:val="22"/>
        </w:rPr>
        <w:t>ligibility</w:t>
      </w:r>
    </w:p>
    <w:p w14:paraId="17846B79" w14:textId="77777777" w:rsidR="00DE61B1" w:rsidRPr="007F6140" w:rsidRDefault="00DE61B1" w:rsidP="007F6140">
      <w:pPr>
        <w:jc w:val="both"/>
        <w:rPr>
          <w:rFonts w:asciiTheme="majorHAnsi" w:hAnsiTheme="majorHAnsi" w:cstheme="majorHAnsi"/>
          <w:sz w:val="22"/>
          <w:szCs w:val="22"/>
        </w:rPr>
      </w:pPr>
    </w:p>
    <w:p w14:paraId="6C5CD54F" w14:textId="6A785004" w:rsidR="007F6140" w:rsidRDefault="007F6140" w:rsidP="007F6140">
      <w:pPr>
        <w:jc w:val="both"/>
        <w:rPr>
          <w:rFonts w:asciiTheme="majorHAnsi" w:hAnsiTheme="majorHAnsi" w:cstheme="majorHAnsi"/>
          <w:sz w:val="22"/>
          <w:szCs w:val="22"/>
        </w:rPr>
      </w:pPr>
      <w:r w:rsidRPr="007F6140">
        <w:rPr>
          <w:rFonts w:asciiTheme="majorHAnsi" w:hAnsiTheme="majorHAnsi" w:cstheme="majorHAnsi"/>
          <w:sz w:val="22"/>
          <w:szCs w:val="22"/>
        </w:rPr>
        <w:t xml:space="preserve">This policy applies to staff who have three months or more employment service with </w:t>
      </w:r>
      <w:r w:rsidR="00CE2067" w:rsidRPr="00BC33C1">
        <w:rPr>
          <w:rFonts w:asciiTheme="majorHAnsi" w:hAnsiTheme="majorHAnsi" w:cstheme="majorHAnsi"/>
          <w:sz w:val="22"/>
          <w:szCs w:val="22"/>
        </w:rPr>
        <w:t>3D Recruit</w:t>
      </w:r>
      <w:r w:rsidRPr="007F6140">
        <w:rPr>
          <w:rFonts w:asciiTheme="majorHAnsi" w:hAnsiTheme="majorHAnsi" w:cstheme="majorHAnsi"/>
          <w:sz w:val="22"/>
          <w:szCs w:val="22"/>
        </w:rPr>
        <w:t xml:space="preserve"> </w:t>
      </w:r>
      <w:proofErr w:type="gramStart"/>
      <w:r w:rsidRPr="007F6140">
        <w:rPr>
          <w:rFonts w:asciiTheme="majorHAnsi" w:hAnsiTheme="majorHAnsi" w:cstheme="majorHAnsi"/>
          <w:sz w:val="22"/>
          <w:szCs w:val="22"/>
        </w:rPr>
        <w:t>and:-</w:t>
      </w:r>
      <w:proofErr w:type="gramEnd"/>
    </w:p>
    <w:p w14:paraId="24A29CB2" w14:textId="77777777" w:rsidR="00E444CF" w:rsidRPr="007F6140" w:rsidRDefault="00E444CF" w:rsidP="007F6140">
      <w:pPr>
        <w:jc w:val="both"/>
        <w:rPr>
          <w:rFonts w:asciiTheme="majorHAnsi" w:hAnsiTheme="majorHAnsi" w:cstheme="majorHAnsi"/>
          <w:sz w:val="22"/>
          <w:szCs w:val="22"/>
        </w:rPr>
      </w:pPr>
    </w:p>
    <w:p w14:paraId="40701C2E" w14:textId="77777777" w:rsidR="007F6140" w:rsidRPr="007F6140" w:rsidRDefault="007F6140" w:rsidP="00CE2067">
      <w:pPr>
        <w:numPr>
          <w:ilvl w:val="0"/>
          <w:numId w:val="6"/>
        </w:numPr>
        <w:ind w:hanging="294"/>
        <w:jc w:val="both"/>
        <w:rPr>
          <w:rFonts w:asciiTheme="majorHAnsi" w:hAnsiTheme="majorHAnsi" w:cstheme="majorHAnsi"/>
          <w:sz w:val="22"/>
          <w:szCs w:val="22"/>
        </w:rPr>
      </w:pPr>
      <w:r w:rsidRPr="007F6140">
        <w:rPr>
          <w:rFonts w:asciiTheme="majorHAnsi" w:hAnsiTheme="majorHAnsi" w:cstheme="majorHAnsi"/>
          <w:sz w:val="22"/>
          <w:szCs w:val="22"/>
        </w:rPr>
        <w:t xml:space="preserve">are applying to become a foster </w:t>
      </w:r>
      <w:proofErr w:type="gramStart"/>
      <w:r w:rsidRPr="007F6140">
        <w:rPr>
          <w:rFonts w:asciiTheme="majorHAnsi" w:hAnsiTheme="majorHAnsi" w:cstheme="majorHAnsi"/>
          <w:sz w:val="22"/>
          <w:szCs w:val="22"/>
        </w:rPr>
        <w:t>carer</w:t>
      </w:r>
      <w:proofErr w:type="gramEnd"/>
    </w:p>
    <w:p w14:paraId="27F5DA84" w14:textId="77777777" w:rsidR="007F6140" w:rsidRPr="007F6140" w:rsidRDefault="007F6140" w:rsidP="00CE2067">
      <w:pPr>
        <w:numPr>
          <w:ilvl w:val="0"/>
          <w:numId w:val="6"/>
        </w:numPr>
        <w:ind w:hanging="294"/>
        <w:jc w:val="both"/>
        <w:rPr>
          <w:rFonts w:asciiTheme="majorHAnsi" w:hAnsiTheme="majorHAnsi" w:cstheme="majorHAnsi"/>
          <w:sz w:val="22"/>
          <w:szCs w:val="22"/>
        </w:rPr>
      </w:pPr>
      <w:r w:rsidRPr="007F6140">
        <w:rPr>
          <w:rFonts w:asciiTheme="majorHAnsi" w:hAnsiTheme="majorHAnsi" w:cstheme="majorHAnsi"/>
          <w:sz w:val="22"/>
          <w:szCs w:val="22"/>
        </w:rPr>
        <w:t xml:space="preserve">are an approved foster carer and have a child in placement (or have had a child in placement for 75% of the previous twelve months) </w:t>
      </w:r>
    </w:p>
    <w:p w14:paraId="1DCCD093" w14:textId="77777777" w:rsidR="007F6140" w:rsidRPr="007F6140" w:rsidRDefault="007F6140" w:rsidP="00CE2067">
      <w:pPr>
        <w:numPr>
          <w:ilvl w:val="0"/>
          <w:numId w:val="6"/>
        </w:numPr>
        <w:ind w:hanging="294"/>
        <w:jc w:val="both"/>
        <w:rPr>
          <w:rFonts w:asciiTheme="majorHAnsi" w:hAnsiTheme="majorHAnsi" w:cstheme="majorHAnsi"/>
          <w:sz w:val="22"/>
          <w:szCs w:val="22"/>
        </w:rPr>
      </w:pPr>
      <w:r w:rsidRPr="007F6140">
        <w:rPr>
          <w:rFonts w:asciiTheme="majorHAnsi" w:hAnsiTheme="majorHAnsi" w:cstheme="majorHAnsi"/>
          <w:sz w:val="22"/>
          <w:szCs w:val="22"/>
        </w:rPr>
        <w:t xml:space="preserve">are an approved kinship </w:t>
      </w:r>
      <w:proofErr w:type="gramStart"/>
      <w:r w:rsidRPr="007F6140">
        <w:rPr>
          <w:rFonts w:asciiTheme="majorHAnsi" w:hAnsiTheme="majorHAnsi" w:cstheme="majorHAnsi"/>
          <w:sz w:val="22"/>
          <w:szCs w:val="22"/>
        </w:rPr>
        <w:t>carer</w:t>
      </w:r>
      <w:proofErr w:type="gramEnd"/>
    </w:p>
    <w:p w14:paraId="556A49FA" w14:textId="4E1BBD20" w:rsidR="007F6140" w:rsidRDefault="007F6140" w:rsidP="007F6140">
      <w:pPr>
        <w:jc w:val="both"/>
        <w:rPr>
          <w:rFonts w:asciiTheme="majorHAnsi" w:hAnsiTheme="majorHAnsi" w:cstheme="majorHAnsi"/>
          <w:sz w:val="22"/>
          <w:szCs w:val="22"/>
        </w:rPr>
      </w:pPr>
    </w:p>
    <w:p w14:paraId="193348FF" w14:textId="77777777" w:rsidR="00DE61B1" w:rsidRPr="007F6140" w:rsidRDefault="00DE61B1" w:rsidP="007F6140">
      <w:pPr>
        <w:jc w:val="both"/>
        <w:rPr>
          <w:rFonts w:asciiTheme="majorHAnsi" w:hAnsiTheme="majorHAnsi" w:cstheme="majorHAnsi"/>
          <w:sz w:val="22"/>
          <w:szCs w:val="22"/>
        </w:rPr>
      </w:pPr>
    </w:p>
    <w:p w14:paraId="69A4ECF6" w14:textId="6EF85C9D" w:rsidR="007F6140" w:rsidRDefault="007F6140" w:rsidP="007F6140">
      <w:pPr>
        <w:jc w:val="both"/>
        <w:rPr>
          <w:rFonts w:asciiTheme="majorHAnsi" w:hAnsiTheme="majorHAnsi" w:cstheme="majorHAnsi"/>
          <w:b/>
          <w:bCs/>
          <w:sz w:val="22"/>
          <w:szCs w:val="22"/>
        </w:rPr>
      </w:pPr>
      <w:r w:rsidRPr="007F6140">
        <w:rPr>
          <w:rFonts w:asciiTheme="majorHAnsi" w:hAnsiTheme="majorHAnsi" w:cstheme="majorHAnsi"/>
          <w:b/>
          <w:bCs/>
          <w:sz w:val="22"/>
          <w:szCs w:val="22"/>
        </w:rPr>
        <w:t>T</w:t>
      </w:r>
      <w:r w:rsidR="00CE2067">
        <w:rPr>
          <w:rFonts w:asciiTheme="majorHAnsi" w:hAnsiTheme="majorHAnsi" w:cstheme="majorHAnsi"/>
          <w:b/>
          <w:bCs/>
          <w:sz w:val="22"/>
          <w:szCs w:val="22"/>
        </w:rPr>
        <w:t>ime</w:t>
      </w:r>
      <w:r w:rsidRPr="007F6140">
        <w:rPr>
          <w:rFonts w:asciiTheme="majorHAnsi" w:hAnsiTheme="majorHAnsi" w:cstheme="majorHAnsi"/>
          <w:b/>
          <w:bCs/>
          <w:sz w:val="22"/>
          <w:szCs w:val="22"/>
        </w:rPr>
        <w:t xml:space="preserve"> </w:t>
      </w:r>
      <w:r w:rsidR="00CE2067">
        <w:rPr>
          <w:rFonts w:asciiTheme="majorHAnsi" w:hAnsiTheme="majorHAnsi" w:cstheme="majorHAnsi"/>
          <w:b/>
          <w:bCs/>
          <w:sz w:val="22"/>
          <w:szCs w:val="22"/>
        </w:rPr>
        <w:t>off</w:t>
      </w:r>
    </w:p>
    <w:p w14:paraId="6BBFD149" w14:textId="77777777" w:rsidR="00DE61B1" w:rsidRPr="007F6140" w:rsidRDefault="00DE61B1" w:rsidP="007F6140">
      <w:pPr>
        <w:jc w:val="both"/>
        <w:rPr>
          <w:rFonts w:asciiTheme="majorHAnsi" w:hAnsiTheme="majorHAnsi" w:cstheme="majorHAnsi"/>
          <w:sz w:val="22"/>
          <w:szCs w:val="22"/>
        </w:rPr>
      </w:pPr>
    </w:p>
    <w:p w14:paraId="279FB790" w14:textId="019432D9" w:rsidR="007F6140" w:rsidRDefault="007F6140" w:rsidP="007F6140">
      <w:pPr>
        <w:jc w:val="both"/>
        <w:rPr>
          <w:rFonts w:asciiTheme="majorHAnsi" w:hAnsiTheme="majorHAnsi" w:cstheme="majorHAnsi"/>
          <w:sz w:val="22"/>
          <w:szCs w:val="22"/>
        </w:rPr>
      </w:pPr>
      <w:r w:rsidRPr="007F6140">
        <w:rPr>
          <w:rFonts w:asciiTheme="majorHAnsi" w:hAnsiTheme="majorHAnsi" w:cstheme="majorHAnsi"/>
          <w:sz w:val="22"/>
          <w:szCs w:val="22"/>
        </w:rPr>
        <w:t>This policy sets out the additional time off that we offer to staff who are foster carers and approved kinship carers.</w:t>
      </w:r>
      <w:r w:rsidR="00E444CF">
        <w:rPr>
          <w:rFonts w:asciiTheme="majorHAnsi" w:hAnsiTheme="majorHAnsi" w:cstheme="majorHAnsi"/>
          <w:sz w:val="22"/>
          <w:szCs w:val="22"/>
        </w:rPr>
        <w:t xml:space="preserve"> </w:t>
      </w:r>
      <w:r w:rsidR="00E444CF" w:rsidRPr="00BC33C1">
        <w:rPr>
          <w:rFonts w:asciiTheme="majorHAnsi" w:hAnsiTheme="majorHAnsi" w:cstheme="majorHAnsi"/>
          <w:sz w:val="22"/>
          <w:szCs w:val="22"/>
        </w:rPr>
        <w:t>3D Recruit</w:t>
      </w:r>
      <w:r w:rsidRPr="007F6140">
        <w:rPr>
          <w:rFonts w:asciiTheme="majorHAnsi" w:hAnsiTheme="majorHAnsi" w:cstheme="majorHAnsi"/>
          <w:sz w:val="22"/>
          <w:szCs w:val="22"/>
        </w:rPr>
        <w:t xml:space="preserve"> will support foster carers and approved kinship carers by giving paid time off per 12month aggregated period as </w:t>
      </w:r>
      <w:proofErr w:type="gramStart"/>
      <w:r w:rsidRPr="007F6140">
        <w:rPr>
          <w:rFonts w:asciiTheme="majorHAnsi" w:hAnsiTheme="majorHAnsi" w:cstheme="majorHAnsi"/>
          <w:sz w:val="22"/>
          <w:szCs w:val="22"/>
        </w:rPr>
        <w:t>follows:-</w:t>
      </w:r>
      <w:proofErr w:type="gramEnd"/>
    </w:p>
    <w:p w14:paraId="078F3AB3" w14:textId="77777777" w:rsidR="00E444CF" w:rsidRPr="007F6140" w:rsidRDefault="00E444CF" w:rsidP="007F6140">
      <w:pPr>
        <w:jc w:val="both"/>
        <w:rPr>
          <w:rFonts w:asciiTheme="majorHAnsi" w:hAnsiTheme="majorHAnsi" w:cstheme="majorHAnsi"/>
          <w:sz w:val="22"/>
          <w:szCs w:val="22"/>
        </w:rPr>
      </w:pPr>
    </w:p>
    <w:p w14:paraId="3551DEF6" w14:textId="77777777" w:rsidR="007F6140" w:rsidRPr="00CE2067" w:rsidRDefault="007F6140" w:rsidP="00CE2067">
      <w:pPr>
        <w:pStyle w:val="ListParagraph"/>
        <w:numPr>
          <w:ilvl w:val="0"/>
          <w:numId w:val="7"/>
        </w:numPr>
        <w:ind w:left="709" w:hanging="283"/>
        <w:jc w:val="both"/>
        <w:rPr>
          <w:rFonts w:asciiTheme="majorHAnsi" w:hAnsiTheme="majorHAnsi" w:cstheme="majorHAnsi"/>
          <w:sz w:val="22"/>
          <w:szCs w:val="22"/>
        </w:rPr>
      </w:pPr>
      <w:r w:rsidRPr="00CE2067">
        <w:rPr>
          <w:rFonts w:asciiTheme="majorHAnsi" w:hAnsiTheme="majorHAnsi" w:cstheme="majorHAnsi"/>
          <w:sz w:val="22"/>
          <w:szCs w:val="22"/>
        </w:rPr>
        <w:t>assessment and training prior to approval as a foster carer - up to three days</w:t>
      </w:r>
    </w:p>
    <w:p w14:paraId="20E3606E" w14:textId="77777777" w:rsidR="007F6140" w:rsidRPr="00CE2067" w:rsidRDefault="007F6140" w:rsidP="00CE2067">
      <w:pPr>
        <w:pStyle w:val="ListParagraph"/>
        <w:numPr>
          <w:ilvl w:val="0"/>
          <w:numId w:val="7"/>
        </w:numPr>
        <w:ind w:left="709" w:hanging="283"/>
        <w:jc w:val="both"/>
        <w:rPr>
          <w:rFonts w:asciiTheme="majorHAnsi" w:hAnsiTheme="majorHAnsi" w:cstheme="majorHAnsi"/>
          <w:sz w:val="22"/>
          <w:szCs w:val="22"/>
        </w:rPr>
      </w:pPr>
      <w:r w:rsidRPr="00CE2067">
        <w:rPr>
          <w:rFonts w:asciiTheme="majorHAnsi" w:hAnsiTheme="majorHAnsi" w:cstheme="majorHAnsi"/>
          <w:sz w:val="22"/>
          <w:szCs w:val="22"/>
        </w:rPr>
        <w:t>attendance at panel for approval – one day</w:t>
      </w:r>
    </w:p>
    <w:p w14:paraId="4DF7265D" w14:textId="77777777" w:rsidR="007F6140" w:rsidRPr="00CE2067" w:rsidRDefault="007F6140" w:rsidP="00CE2067">
      <w:pPr>
        <w:pStyle w:val="ListParagraph"/>
        <w:numPr>
          <w:ilvl w:val="0"/>
          <w:numId w:val="7"/>
        </w:numPr>
        <w:ind w:left="709" w:hanging="283"/>
        <w:jc w:val="both"/>
        <w:rPr>
          <w:rFonts w:asciiTheme="majorHAnsi" w:hAnsiTheme="majorHAnsi" w:cstheme="majorHAnsi"/>
          <w:sz w:val="22"/>
          <w:szCs w:val="22"/>
        </w:rPr>
      </w:pPr>
      <w:r w:rsidRPr="00CE2067">
        <w:rPr>
          <w:rFonts w:asciiTheme="majorHAnsi" w:hAnsiTheme="majorHAnsi" w:cstheme="majorHAnsi"/>
          <w:sz w:val="22"/>
          <w:szCs w:val="22"/>
        </w:rPr>
        <w:t>child review meetings, annual foster carer review meeting, training – up to five days.</w:t>
      </w:r>
    </w:p>
    <w:p w14:paraId="1D87A5CA" w14:textId="77777777" w:rsidR="007F6140" w:rsidRPr="007F6140" w:rsidRDefault="007F6140" w:rsidP="007F6140">
      <w:pPr>
        <w:jc w:val="both"/>
        <w:rPr>
          <w:rFonts w:asciiTheme="majorHAnsi" w:hAnsiTheme="majorHAnsi" w:cstheme="majorHAnsi"/>
          <w:sz w:val="22"/>
          <w:szCs w:val="22"/>
        </w:rPr>
      </w:pPr>
    </w:p>
    <w:p w14:paraId="49B1DE04" w14:textId="77777777" w:rsidR="00E444CF" w:rsidRDefault="00E444CF" w:rsidP="007F6140">
      <w:pPr>
        <w:jc w:val="both"/>
        <w:rPr>
          <w:rFonts w:asciiTheme="majorHAnsi" w:hAnsiTheme="majorHAnsi" w:cstheme="majorHAnsi"/>
          <w:sz w:val="22"/>
          <w:szCs w:val="22"/>
        </w:rPr>
      </w:pPr>
    </w:p>
    <w:p w14:paraId="40D03EEE" w14:textId="77777777" w:rsidR="00E444CF" w:rsidRDefault="00E444CF" w:rsidP="007F6140">
      <w:pPr>
        <w:jc w:val="both"/>
        <w:rPr>
          <w:rFonts w:asciiTheme="majorHAnsi" w:hAnsiTheme="majorHAnsi" w:cstheme="majorHAnsi"/>
          <w:sz w:val="22"/>
          <w:szCs w:val="22"/>
        </w:rPr>
      </w:pPr>
    </w:p>
    <w:p w14:paraId="141DEC0F" w14:textId="77777777" w:rsidR="00E444CF" w:rsidRDefault="00E444CF" w:rsidP="007F6140">
      <w:pPr>
        <w:jc w:val="both"/>
        <w:rPr>
          <w:rFonts w:asciiTheme="majorHAnsi" w:hAnsiTheme="majorHAnsi" w:cstheme="majorHAnsi"/>
          <w:sz w:val="22"/>
          <w:szCs w:val="22"/>
        </w:rPr>
      </w:pPr>
    </w:p>
    <w:p w14:paraId="207232AF" w14:textId="77777777" w:rsidR="00E444CF" w:rsidRDefault="00E444CF" w:rsidP="007F6140">
      <w:pPr>
        <w:jc w:val="both"/>
        <w:rPr>
          <w:rFonts w:asciiTheme="majorHAnsi" w:hAnsiTheme="majorHAnsi" w:cstheme="majorHAnsi"/>
          <w:sz w:val="22"/>
          <w:szCs w:val="22"/>
        </w:rPr>
      </w:pPr>
    </w:p>
    <w:p w14:paraId="56CE9591" w14:textId="77777777" w:rsidR="00E444CF" w:rsidRDefault="00E444CF" w:rsidP="007F6140">
      <w:pPr>
        <w:jc w:val="both"/>
        <w:rPr>
          <w:rFonts w:asciiTheme="majorHAnsi" w:hAnsiTheme="majorHAnsi" w:cstheme="majorHAnsi"/>
          <w:sz w:val="22"/>
          <w:szCs w:val="22"/>
        </w:rPr>
      </w:pPr>
    </w:p>
    <w:p w14:paraId="6ED9A643" w14:textId="77777777" w:rsidR="00E444CF" w:rsidRDefault="00E444CF" w:rsidP="007F6140">
      <w:pPr>
        <w:jc w:val="both"/>
        <w:rPr>
          <w:rFonts w:asciiTheme="majorHAnsi" w:hAnsiTheme="majorHAnsi" w:cstheme="majorHAnsi"/>
          <w:sz w:val="22"/>
          <w:szCs w:val="22"/>
        </w:rPr>
      </w:pPr>
    </w:p>
    <w:p w14:paraId="77EFEE5A" w14:textId="4E4CAEC5" w:rsidR="007F6140" w:rsidRPr="007F6140" w:rsidRDefault="007F6140" w:rsidP="007F6140">
      <w:pPr>
        <w:jc w:val="both"/>
        <w:rPr>
          <w:rFonts w:asciiTheme="majorHAnsi" w:hAnsiTheme="majorHAnsi" w:cstheme="majorHAnsi"/>
          <w:sz w:val="22"/>
          <w:szCs w:val="22"/>
        </w:rPr>
      </w:pPr>
      <w:r w:rsidRPr="007F6140">
        <w:rPr>
          <w:rFonts w:asciiTheme="majorHAnsi" w:hAnsiTheme="majorHAnsi" w:cstheme="majorHAnsi"/>
          <w:sz w:val="22"/>
          <w:szCs w:val="22"/>
        </w:rPr>
        <w:t xml:space="preserve">The line manager will approve the leave on a discretionary basis </w:t>
      </w:r>
      <w:proofErr w:type="gramStart"/>
      <w:r w:rsidRPr="007F6140">
        <w:rPr>
          <w:rFonts w:asciiTheme="majorHAnsi" w:hAnsiTheme="majorHAnsi" w:cstheme="majorHAnsi"/>
          <w:sz w:val="22"/>
          <w:szCs w:val="22"/>
        </w:rPr>
        <w:t>taking into account</w:t>
      </w:r>
      <w:proofErr w:type="gramEnd"/>
      <w:r w:rsidRPr="007F6140">
        <w:rPr>
          <w:rFonts w:asciiTheme="majorHAnsi" w:hAnsiTheme="majorHAnsi" w:cstheme="majorHAnsi"/>
          <w:sz w:val="22"/>
          <w:szCs w:val="22"/>
        </w:rPr>
        <w:t xml:space="preserve"> individual circumstances of each case and operational requirements of the business. The leave will be considered and approved on a pro rata basis.  </w:t>
      </w:r>
    </w:p>
    <w:p w14:paraId="4A97E6D5" w14:textId="1116CC61" w:rsidR="007F6140" w:rsidRDefault="007F6140" w:rsidP="007F6140">
      <w:pPr>
        <w:jc w:val="both"/>
        <w:rPr>
          <w:rFonts w:asciiTheme="majorHAnsi" w:hAnsiTheme="majorHAnsi" w:cstheme="majorHAnsi"/>
          <w:sz w:val="22"/>
          <w:szCs w:val="22"/>
        </w:rPr>
      </w:pPr>
    </w:p>
    <w:p w14:paraId="32AB5AF7" w14:textId="77777777" w:rsidR="00CA3B13" w:rsidRPr="007F6140" w:rsidRDefault="00CA3B13" w:rsidP="007F6140">
      <w:pPr>
        <w:jc w:val="both"/>
        <w:rPr>
          <w:rFonts w:asciiTheme="majorHAnsi" w:hAnsiTheme="majorHAnsi" w:cstheme="majorHAnsi"/>
          <w:sz w:val="22"/>
          <w:szCs w:val="22"/>
        </w:rPr>
      </w:pPr>
    </w:p>
    <w:p w14:paraId="407F6833" w14:textId="336D3A5C" w:rsidR="007F6140" w:rsidRDefault="007F6140" w:rsidP="007F6140">
      <w:pPr>
        <w:jc w:val="both"/>
        <w:rPr>
          <w:rFonts w:asciiTheme="majorHAnsi" w:hAnsiTheme="majorHAnsi" w:cstheme="majorHAnsi"/>
          <w:b/>
          <w:bCs/>
          <w:sz w:val="22"/>
          <w:szCs w:val="22"/>
        </w:rPr>
      </w:pPr>
      <w:r w:rsidRPr="007F6140">
        <w:rPr>
          <w:rFonts w:asciiTheme="majorHAnsi" w:hAnsiTheme="majorHAnsi" w:cstheme="majorHAnsi"/>
          <w:b/>
          <w:bCs/>
          <w:sz w:val="22"/>
          <w:szCs w:val="22"/>
        </w:rPr>
        <w:t>P</w:t>
      </w:r>
      <w:r w:rsidR="006F2794">
        <w:rPr>
          <w:rFonts w:asciiTheme="majorHAnsi" w:hAnsiTheme="majorHAnsi" w:cstheme="majorHAnsi"/>
          <w:b/>
          <w:bCs/>
          <w:sz w:val="22"/>
          <w:szCs w:val="22"/>
        </w:rPr>
        <w:t xml:space="preserve">rocedure for requesting </w:t>
      </w:r>
      <w:r w:rsidR="00814C15">
        <w:rPr>
          <w:rFonts w:asciiTheme="majorHAnsi" w:hAnsiTheme="majorHAnsi" w:cstheme="majorHAnsi"/>
          <w:b/>
          <w:bCs/>
          <w:sz w:val="22"/>
          <w:szCs w:val="22"/>
        </w:rPr>
        <w:t xml:space="preserve">time </w:t>
      </w:r>
      <w:proofErr w:type="gramStart"/>
      <w:r w:rsidR="00814C15">
        <w:rPr>
          <w:rFonts w:asciiTheme="majorHAnsi" w:hAnsiTheme="majorHAnsi" w:cstheme="majorHAnsi"/>
          <w:b/>
          <w:bCs/>
          <w:sz w:val="22"/>
          <w:szCs w:val="22"/>
        </w:rPr>
        <w:t>off</w:t>
      </w:r>
      <w:proofErr w:type="gramEnd"/>
    </w:p>
    <w:p w14:paraId="4EA5B847" w14:textId="77777777" w:rsidR="00CA3B13" w:rsidRPr="007F6140" w:rsidRDefault="00CA3B13" w:rsidP="007F6140">
      <w:pPr>
        <w:jc w:val="both"/>
        <w:rPr>
          <w:rFonts w:asciiTheme="majorHAnsi" w:hAnsiTheme="majorHAnsi" w:cstheme="majorHAnsi"/>
          <w:sz w:val="22"/>
          <w:szCs w:val="22"/>
        </w:rPr>
      </w:pPr>
    </w:p>
    <w:p w14:paraId="72CD38CD" w14:textId="77777777" w:rsidR="007F6140" w:rsidRPr="007F6140" w:rsidRDefault="007F6140" w:rsidP="007F6140">
      <w:pPr>
        <w:jc w:val="both"/>
        <w:rPr>
          <w:rFonts w:asciiTheme="majorHAnsi" w:hAnsiTheme="majorHAnsi" w:cstheme="majorHAnsi"/>
          <w:sz w:val="22"/>
          <w:szCs w:val="22"/>
        </w:rPr>
      </w:pPr>
      <w:r w:rsidRPr="007F6140">
        <w:rPr>
          <w:rFonts w:asciiTheme="majorHAnsi" w:hAnsiTheme="majorHAnsi" w:cstheme="majorHAnsi"/>
          <w:sz w:val="22"/>
          <w:szCs w:val="22"/>
        </w:rPr>
        <w:t>The request for time off should outline the reason and the amount of leave required.</w:t>
      </w:r>
    </w:p>
    <w:p w14:paraId="46090D3A" w14:textId="50257A0A" w:rsidR="007F6140" w:rsidRPr="007F6140" w:rsidRDefault="007F6140" w:rsidP="007F6140">
      <w:pPr>
        <w:jc w:val="both"/>
        <w:rPr>
          <w:rFonts w:asciiTheme="majorHAnsi" w:hAnsiTheme="majorHAnsi" w:cstheme="majorHAnsi"/>
          <w:sz w:val="22"/>
          <w:szCs w:val="22"/>
        </w:rPr>
      </w:pPr>
      <w:r w:rsidRPr="007F6140">
        <w:rPr>
          <w:rFonts w:asciiTheme="majorHAnsi" w:hAnsiTheme="majorHAnsi" w:cstheme="majorHAnsi"/>
          <w:sz w:val="22"/>
          <w:szCs w:val="22"/>
        </w:rPr>
        <w:t>Where more than the maximum entitlement of paid leave is requested (as outlined above), the line manager and the staff member should discuss other means available e</w:t>
      </w:r>
      <w:r w:rsidR="00CA3B13">
        <w:rPr>
          <w:rFonts w:asciiTheme="majorHAnsi" w:hAnsiTheme="majorHAnsi" w:cstheme="majorHAnsi"/>
          <w:sz w:val="22"/>
          <w:szCs w:val="22"/>
        </w:rPr>
        <w:t>.</w:t>
      </w:r>
      <w:r w:rsidRPr="007F6140">
        <w:rPr>
          <w:rFonts w:asciiTheme="majorHAnsi" w:hAnsiTheme="majorHAnsi" w:cstheme="majorHAnsi"/>
          <w:sz w:val="22"/>
          <w:szCs w:val="22"/>
        </w:rPr>
        <w:t>g</w:t>
      </w:r>
      <w:r w:rsidR="00CA3B13">
        <w:rPr>
          <w:rFonts w:asciiTheme="majorHAnsi" w:hAnsiTheme="majorHAnsi" w:cstheme="majorHAnsi"/>
          <w:sz w:val="22"/>
          <w:szCs w:val="22"/>
        </w:rPr>
        <w:t>.</w:t>
      </w:r>
      <w:r w:rsidRPr="007F6140">
        <w:rPr>
          <w:rFonts w:asciiTheme="majorHAnsi" w:hAnsiTheme="majorHAnsi" w:cstheme="majorHAnsi"/>
          <w:sz w:val="22"/>
          <w:szCs w:val="22"/>
        </w:rPr>
        <w:t xml:space="preserve"> annual leave, time off in lieu, parental leave.</w:t>
      </w:r>
    </w:p>
    <w:p w14:paraId="644D548B" w14:textId="77777777" w:rsidR="007F6140" w:rsidRPr="007F6140" w:rsidRDefault="007F6140" w:rsidP="007F6140">
      <w:pPr>
        <w:jc w:val="both"/>
        <w:rPr>
          <w:rFonts w:asciiTheme="majorHAnsi" w:hAnsiTheme="majorHAnsi" w:cstheme="majorHAnsi"/>
          <w:sz w:val="22"/>
          <w:szCs w:val="22"/>
        </w:rPr>
      </w:pPr>
    </w:p>
    <w:p w14:paraId="05B1369C" w14:textId="77777777" w:rsidR="007F6140" w:rsidRPr="007F6140" w:rsidRDefault="007F6140" w:rsidP="007F6140">
      <w:pPr>
        <w:jc w:val="both"/>
        <w:rPr>
          <w:rFonts w:asciiTheme="majorHAnsi" w:hAnsiTheme="majorHAnsi" w:cstheme="majorHAnsi"/>
          <w:sz w:val="22"/>
          <w:szCs w:val="22"/>
        </w:rPr>
      </w:pPr>
      <w:r w:rsidRPr="007F6140">
        <w:rPr>
          <w:rFonts w:asciiTheme="majorHAnsi" w:hAnsiTheme="majorHAnsi" w:cstheme="majorHAnsi"/>
          <w:sz w:val="22"/>
          <w:szCs w:val="22"/>
        </w:rPr>
        <w:t xml:space="preserve">The staff member should send the leave request to the line manager for authorisation. The line manager should the forward the request to HR to be recorded appropriately. </w:t>
      </w:r>
    </w:p>
    <w:p w14:paraId="62CED59E" w14:textId="77777777" w:rsidR="007F6140" w:rsidRPr="007845E3" w:rsidRDefault="007F6140" w:rsidP="007845E3">
      <w:pPr>
        <w:jc w:val="both"/>
        <w:rPr>
          <w:rFonts w:asciiTheme="majorHAnsi" w:hAnsiTheme="majorHAnsi" w:cstheme="majorHAnsi"/>
          <w:sz w:val="22"/>
          <w:szCs w:val="22"/>
        </w:rPr>
      </w:pPr>
    </w:p>
    <w:p w14:paraId="36B827BA" w14:textId="77777777" w:rsidR="007845E3" w:rsidRPr="007845E3" w:rsidRDefault="007845E3" w:rsidP="007845E3">
      <w:pPr>
        <w:jc w:val="both"/>
        <w:rPr>
          <w:rFonts w:asciiTheme="majorHAnsi" w:hAnsiTheme="majorHAnsi" w:cstheme="majorHAnsi"/>
          <w:sz w:val="22"/>
          <w:szCs w:val="22"/>
        </w:rPr>
      </w:pPr>
      <w:r w:rsidRPr="007845E3">
        <w:rPr>
          <w:rFonts w:asciiTheme="majorHAnsi" w:hAnsiTheme="majorHAnsi" w:cstheme="majorHAnsi"/>
          <w:sz w:val="22"/>
          <w:szCs w:val="22"/>
        </w:rPr>
        <w:t xml:space="preserve"> </w:t>
      </w:r>
    </w:p>
    <w:p w14:paraId="2229541B" w14:textId="5C361C5F" w:rsidR="00EF6A49" w:rsidRDefault="00EF6A49" w:rsidP="005D2F56">
      <w:pPr>
        <w:tabs>
          <w:tab w:val="left" w:pos="8265"/>
        </w:tabs>
      </w:pPr>
    </w:p>
    <w:p w14:paraId="22EB55D6" w14:textId="3948A6BE" w:rsidR="00676B6B" w:rsidRDefault="00676B6B" w:rsidP="005D2F56">
      <w:pPr>
        <w:tabs>
          <w:tab w:val="left" w:pos="8265"/>
        </w:tabs>
      </w:pPr>
    </w:p>
    <w:p w14:paraId="3331A31D" w14:textId="124B4C15" w:rsidR="00676B6B" w:rsidRDefault="00676B6B" w:rsidP="005D2F56">
      <w:pPr>
        <w:tabs>
          <w:tab w:val="left" w:pos="8265"/>
        </w:tabs>
      </w:pPr>
    </w:p>
    <w:p w14:paraId="6DB26C1C" w14:textId="70EA6DFF" w:rsidR="00676B6B" w:rsidRDefault="00676B6B" w:rsidP="005D2F56">
      <w:pPr>
        <w:tabs>
          <w:tab w:val="left" w:pos="8265"/>
        </w:tabs>
      </w:pPr>
    </w:p>
    <w:p w14:paraId="6C8ACB57" w14:textId="23A7C49D" w:rsidR="00676B6B" w:rsidRDefault="00676B6B" w:rsidP="005D2F56">
      <w:pPr>
        <w:tabs>
          <w:tab w:val="left" w:pos="8265"/>
        </w:tabs>
      </w:pPr>
    </w:p>
    <w:p w14:paraId="762E862F" w14:textId="71DEC064" w:rsidR="00676B6B" w:rsidRDefault="00676B6B" w:rsidP="005D2F56">
      <w:pPr>
        <w:tabs>
          <w:tab w:val="left" w:pos="8265"/>
        </w:tabs>
      </w:pPr>
    </w:p>
    <w:p w14:paraId="0987BE55" w14:textId="379D7C0D" w:rsidR="00676B6B" w:rsidRDefault="00676B6B" w:rsidP="005D2F56">
      <w:pPr>
        <w:tabs>
          <w:tab w:val="left" w:pos="8265"/>
        </w:tabs>
      </w:pPr>
    </w:p>
    <w:p w14:paraId="2FACC8E7" w14:textId="12A41904" w:rsidR="00676B6B" w:rsidRDefault="00676B6B" w:rsidP="005D2F56">
      <w:pPr>
        <w:tabs>
          <w:tab w:val="left" w:pos="8265"/>
        </w:tabs>
      </w:pPr>
    </w:p>
    <w:p w14:paraId="3C6072CA" w14:textId="5B207C08" w:rsidR="00676B6B" w:rsidRDefault="00676B6B" w:rsidP="005D2F56">
      <w:pPr>
        <w:tabs>
          <w:tab w:val="left" w:pos="8265"/>
        </w:tabs>
      </w:pPr>
    </w:p>
    <w:p w14:paraId="08433825" w14:textId="15CD92E0" w:rsidR="00676B6B" w:rsidRDefault="00676B6B" w:rsidP="005D2F56">
      <w:pPr>
        <w:tabs>
          <w:tab w:val="left" w:pos="8265"/>
        </w:tabs>
      </w:pPr>
    </w:p>
    <w:p w14:paraId="0A884E08" w14:textId="2A26344B" w:rsidR="00676B6B" w:rsidRDefault="00676B6B" w:rsidP="005D2F56">
      <w:pPr>
        <w:tabs>
          <w:tab w:val="left" w:pos="8265"/>
        </w:tabs>
      </w:pPr>
    </w:p>
    <w:p w14:paraId="16B0DB3E" w14:textId="77777777" w:rsidR="00676B6B" w:rsidRDefault="00676B6B" w:rsidP="005D2F56">
      <w:pPr>
        <w:tabs>
          <w:tab w:val="left" w:pos="8265"/>
        </w:tabs>
      </w:pPr>
    </w:p>
    <w:p w14:paraId="6E00F90F" w14:textId="365FB015" w:rsidR="00EF6A49" w:rsidRDefault="00EF6A49" w:rsidP="005D2F56">
      <w:pPr>
        <w:tabs>
          <w:tab w:val="left" w:pos="8265"/>
        </w:tabs>
      </w:pPr>
    </w:p>
    <w:p w14:paraId="0FF2E462" w14:textId="74303367" w:rsidR="00EF6A49" w:rsidRDefault="00EF6A49" w:rsidP="005D2F56">
      <w:pPr>
        <w:tabs>
          <w:tab w:val="left" w:pos="8265"/>
        </w:tabs>
      </w:pPr>
    </w:p>
    <w:p w14:paraId="7A51DB34" w14:textId="77777777" w:rsidR="00814C15" w:rsidRDefault="00814C15" w:rsidP="00AF4CAB">
      <w:pPr>
        <w:jc w:val="both"/>
        <w:rPr>
          <w:rFonts w:ascii="Calibri Light" w:hAnsi="Calibri Light" w:cs="Calibri Light"/>
          <w:b/>
          <w:sz w:val="22"/>
          <w:szCs w:val="22"/>
        </w:rPr>
      </w:pPr>
    </w:p>
    <w:p w14:paraId="64106F58" w14:textId="77777777" w:rsidR="00814C15" w:rsidRDefault="00814C15" w:rsidP="00AF4CAB">
      <w:pPr>
        <w:jc w:val="both"/>
        <w:rPr>
          <w:rFonts w:ascii="Calibri Light" w:hAnsi="Calibri Light" w:cs="Calibri Light"/>
          <w:b/>
          <w:sz w:val="22"/>
          <w:szCs w:val="22"/>
        </w:rPr>
      </w:pPr>
    </w:p>
    <w:p w14:paraId="59B96A5B" w14:textId="77777777" w:rsidR="00814C15" w:rsidRDefault="00814C15" w:rsidP="00AF4CAB">
      <w:pPr>
        <w:jc w:val="both"/>
        <w:rPr>
          <w:rFonts w:ascii="Calibri Light" w:hAnsi="Calibri Light" w:cs="Calibri Light"/>
          <w:b/>
          <w:sz w:val="22"/>
          <w:szCs w:val="22"/>
        </w:rPr>
      </w:pPr>
    </w:p>
    <w:p w14:paraId="4E4EAC40" w14:textId="77777777" w:rsidR="00814C15" w:rsidRDefault="00814C15" w:rsidP="00AF4CAB">
      <w:pPr>
        <w:jc w:val="both"/>
        <w:rPr>
          <w:rFonts w:ascii="Calibri Light" w:hAnsi="Calibri Light" w:cs="Calibri Light"/>
          <w:b/>
          <w:sz w:val="22"/>
          <w:szCs w:val="22"/>
        </w:rPr>
      </w:pPr>
    </w:p>
    <w:p w14:paraId="2EB81AC2" w14:textId="77777777" w:rsidR="00814C15" w:rsidRDefault="00814C15" w:rsidP="00AF4CAB">
      <w:pPr>
        <w:jc w:val="both"/>
        <w:rPr>
          <w:rFonts w:ascii="Calibri Light" w:hAnsi="Calibri Light" w:cs="Calibri Light"/>
          <w:b/>
          <w:sz w:val="22"/>
          <w:szCs w:val="22"/>
        </w:rPr>
      </w:pPr>
    </w:p>
    <w:p w14:paraId="2F59DAC9" w14:textId="77777777" w:rsidR="00814C15" w:rsidRDefault="00814C15" w:rsidP="00AF4CAB">
      <w:pPr>
        <w:jc w:val="both"/>
        <w:rPr>
          <w:rFonts w:ascii="Calibri Light" w:hAnsi="Calibri Light" w:cs="Calibri Light"/>
          <w:b/>
          <w:sz w:val="22"/>
          <w:szCs w:val="22"/>
        </w:rPr>
      </w:pPr>
    </w:p>
    <w:p w14:paraId="001B9982" w14:textId="77777777" w:rsidR="00814C15" w:rsidRDefault="00814C15" w:rsidP="00AF4CAB">
      <w:pPr>
        <w:jc w:val="both"/>
        <w:rPr>
          <w:rFonts w:ascii="Calibri Light" w:hAnsi="Calibri Light" w:cs="Calibri Light"/>
          <w:b/>
          <w:sz w:val="22"/>
          <w:szCs w:val="22"/>
        </w:rPr>
      </w:pPr>
    </w:p>
    <w:p w14:paraId="5A01B9EA" w14:textId="77777777" w:rsidR="00814C15" w:rsidRDefault="00814C15" w:rsidP="00AF4CAB">
      <w:pPr>
        <w:jc w:val="both"/>
        <w:rPr>
          <w:rFonts w:ascii="Calibri Light" w:hAnsi="Calibri Light" w:cs="Calibri Light"/>
          <w:b/>
          <w:sz w:val="22"/>
          <w:szCs w:val="22"/>
        </w:rPr>
      </w:pPr>
    </w:p>
    <w:p w14:paraId="13AD5210" w14:textId="77777777" w:rsidR="00814C15" w:rsidRDefault="00814C15" w:rsidP="00AF4CAB">
      <w:pPr>
        <w:jc w:val="both"/>
        <w:rPr>
          <w:rFonts w:ascii="Calibri Light" w:hAnsi="Calibri Light" w:cs="Calibri Light"/>
          <w:b/>
          <w:sz w:val="22"/>
          <w:szCs w:val="22"/>
        </w:rPr>
      </w:pPr>
    </w:p>
    <w:p w14:paraId="4533F0AF" w14:textId="77777777" w:rsidR="00814C15" w:rsidRDefault="00814C15" w:rsidP="00AF4CAB">
      <w:pPr>
        <w:jc w:val="both"/>
        <w:rPr>
          <w:rFonts w:ascii="Calibri Light" w:hAnsi="Calibri Light" w:cs="Calibri Light"/>
          <w:b/>
          <w:sz w:val="22"/>
          <w:szCs w:val="22"/>
        </w:rPr>
      </w:pPr>
    </w:p>
    <w:p w14:paraId="0101633D" w14:textId="77777777" w:rsidR="00814C15" w:rsidRDefault="00814C15" w:rsidP="00AF4CAB">
      <w:pPr>
        <w:jc w:val="both"/>
        <w:rPr>
          <w:rFonts w:ascii="Calibri Light" w:hAnsi="Calibri Light" w:cs="Calibri Light"/>
          <w:b/>
          <w:sz w:val="22"/>
          <w:szCs w:val="22"/>
        </w:rPr>
      </w:pPr>
    </w:p>
    <w:p w14:paraId="5CFE16F5" w14:textId="77777777" w:rsidR="00814C15" w:rsidRDefault="00814C15" w:rsidP="00AF4CAB">
      <w:pPr>
        <w:jc w:val="both"/>
        <w:rPr>
          <w:rFonts w:ascii="Calibri Light" w:hAnsi="Calibri Light" w:cs="Calibri Light"/>
          <w:b/>
          <w:sz w:val="22"/>
          <w:szCs w:val="22"/>
        </w:rPr>
      </w:pPr>
    </w:p>
    <w:p w14:paraId="5B55D5B9" w14:textId="77777777" w:rsidR="00814C15" w:rsidRDefault="00814C15" w:rsidP="00AF4CAB">
      <w:pPr>
        <w:jc w:val="both"/>
        <w:rPr>
          <w:rFonts w:ascii="Calibri Light" w:hAnsi="Calibri Light" w:cs="Calibri Light"/>
          <w:b/>
          <w:sz w:val="22"/>
          <w:szCs w:val="22"/>
        </w:rPr>
      </w:pPr>
    </w:p>
    <w:p w14:paraId="024E137A" w14:textId="77777777" w:rsidR="00814C15" w:rsidRDefault="00814C15" w:rsidP="00AF4CAB">
      <w:pPr>
        <w:jc w:val="both"/>
        <w:rPr>
          <w:rFonts w:ascii="Calibri Light" w:hAnsi="Calibri Light" w:cs="Calibri Light"/>
          <w:b/>
          <w:sz w:val="22"/>
          <w:szCs w:val="22"/>
        </w:rPr>
      </w:pPr>
    </w:p>
    <w:p w14:paraId="30D428D6" w14:textId="77777777" w:rsidR="00814C15" w:rsidRDefault="00814C15" w:rsidP="00AF4CAB">
      <w:pPr>
        <w:jc w:val="both"/>
        <w:rPr>
          <w:rFonts w:ascii="Calibri Light" w:hAnsi="Calibri Light" w:cs="Calibri Light"/>
          <w:b/>
          <w:sz w:val="22"/>
          <w:szCs w:val="22"/>
        </w:rPr>
      </w:pPr>
    </w:p>
    <w:p w14:paraId="70C2E6C1" w14:textId="77777777" w:rsidR="00814C15" w:rsidRDefault="00814C15" w:rsidP="00AF4CAB">
      <w:pPr>
        <w:jc w:val="both"/>
        <w:rPr>
          <w:rFonts w:ascii="Calibri Light" w:hAnsi="Calibri Light" w:cs="Calibri Light"/>
          <w:b/>
          <w:sz w:val="22"/>
          <w:szCs w:val="22"/>
        </w:rPr>
      </w:pPr>
    </w:p>
    <w:p w14:paraId="35451462" w14:textId="77777777" w:rsidR="00814C15" w:rsidRDefault="00814C15" w:rsidP="00AF4CAB">
      <w:pPr>
        <w:jc w:val="both"/>
        <w:rPr>
          <w:rFonts w:ascii="Calibri Light" w:hAnsi="Calibri Light" w:cs="Calibri Light"/>
          <w:b/>
          <w:sz w:val="22"/>
          <w:szCs w:val="22"/>
        </w:rPr>
      </w:pPr>
    </w:p>
    <w:p w14:paraId="488C7296" w14:textId="77777777" w:rsidR="00814C15" w:rsidRDefault="00814C15" w:rsidP="00AF4CAB">
      <w:pPr>
        <w:jc w:val="both"/>
        <w:rPr>
          <w:rFonts w:ascii="Calibri Light" w:hAnsi="Calibri Light" w:cs="Calibri Light"/>
          <w:b/>
          <w:sz w:val="22"/>
          <w:szCs w:val="22"/>
        </w:rPr>
      </w:pPr>
    </w:p>
    <w:p w14:paraId="67559163" w14:textId="77777777" w:rsidR="00814C15" w:rsidRDefault="00814C15" w:rsidP="00AF4CAB">
      <w:pPr>
        <w:jc w:val="both"/>
        <w:rPr>
          <w:rFonts w:ascii="Calibri Light" w:hAnsi="Calibri Light" w:cs="Calibri Light"/>
          <w:b/>
          <w:sz w:val="22"/>
          <w:szCs w:val="22"/>
        </w:rPr>
      </w:pPr>
    </w:p>
    <w:p w14:paraId="12DC7E0C" w14:textId="77777777" w:rsidR="00814C15" w:rsidRDefault="00814C15" w:rsidP="00AF4CAB">
      <w:pPr>
        <w:jc w:val="both"/>
        <w:rPr>
          <w:rFonts w:ascii="Calibri Light" w:hAnsi="Calibri Light" w:cs="Calibri Light"/>
          <w:b/>
          <w:sz w:val="22"/>
          <w:szCs w:val="22"/>
        </w:rPr>
      </w:pPr>
    </w:p>
    <w:p w14:paraId="31084D90" w14:textId="77777777" w:rsidR="00814C15" w:rsidRDefault="00814C15" w:rsidP="00AF4CAB">
      <w:pPr>
        <w:jc w:val="both"/>
        <w:rPr>
          <w:rFonts w:ascii="Calibri Light" w:hAnsi="Calibri Light" w:cs="Calibri Light"/>
          <w:b/>
          <w:sz w:val="22"/>
          <w:szCs w:val="22"/>
        </w:rPr>
      </w:pPr>
    </w:p>
    <w:p w14:paraId="22386387" w14:textId="77777777" w:rsidR="00814C15" w:rsidRDefault="00814C15" w:rsidP="00AF4CAB">
      <w:pPr>
        <w:jc w:val="both"/>
        <w:rPr>
          <w:rFonts w:ascii="Calibri Light" w:hAnsi="Calibri Light" w:cs="Calibri Light"/>
          <w:b/>
          <w:sz w:val="22"/>
          <w:szCs w:val="22"/>
        </w:rPr>
      </w:pPr>
    </w:p>
    <w:p w14:paraId="3A319E2A" w14:textId="77777777" w:rsidR="00814C15" w:rsidRDefault="00814C15" w:rsidP="00AF4CAB">
      <w:pPr>
        <w:jc w:val="both"/>
        <w:rPr>
          <w:rFonts w:ascii="Calibri Light" w:hAnsi="Calibri Light" w:cs="Calibri Light"/>
          <w:b/>
          <w:sz w:val="22"/>
          <w:szCs w:val="22"/>
        </w:rPr>
      </w:pPr>
    </w:p>
    <w:p w14:paraId="4EBF1F13" w14:textId="177DE7DE" w:rsidR="00AF4CAB" w:rsidRPr="00A73404" w:rsidRDefault="00814C15" w:rsidP="00AF4CAB">
      <w:pPr>
        <w:jc w:val="both"/>
        <w:rPr>
          <w:rFonts w:ascii="Calibri Light" w:hAnsi="Calibri Light" w:cs="Calibri Light"/>
          <w:b/>
          <w:sz w:val="22"/>
          <w:szCs w:val="22"/>
        </w:rPr>
      </w:pPr>
      <w:r w:rsidRPr="00814C15">
        <w:rPr>
          <w:rFonts w:ascii="Calibri Light" w:hAnsi="Calibri Light" w:cs="Calibri Light"/>
          <w:b/>
          <w:sz w:val="22"/>
          <w:szCs w:val="22"/>
        </w:rPr>
        <w:t>Fostering Friendly</w:t>
      </w:r>
      <w:r>
        <w:rPr>
          <w:rFonts w:ascii="Calibri Light" w:hAnsi="Calibri Light" w:cs="Calibri Light"/>
          <w:b/>
          <w:sz w:val="22"/>
          <w:szCs w:val="22"/>
        </w:rPr>
        <w:t xml:space="preserve"> Policy</w:t>
      </w:r>
      <w:r w:rsidR="00AF4CAB" w:rsidRPr="00A73404">
        <w:rPr>
          <w:rFonts w:ascii="Calibri Light" w:hAnsi="Calibri Light" w:cs="Calibri Light"/>
          <w:b/>
          <w:sz w:val="22"/>
          <w:szCs w:val="22"/>
        </w:rPr>
        <w:t xml:space="preserve"> </w:t>
      </w:r>
      <w:r w:rsidR="00093DC1">
        <w:rPr>
          <w:rFonts w:ascii="Calibri Light" w:hAnsi="Calibri Light" w:cs="Calibri Light"/>
          <w:b/>
          <w:sz w:val="22"/>
          <w:szCs w:val="22"/>
        </w:rPr>
        <w:t xml:space="preserve">Review </w:t>
      </w:r>
      <w:r w:rsidR="00AF4CAB" w:rsidRPr="00A73404">
        <w:rPr>
          <w:rFonts w:ascii="Calibri Light" w:hAnsi="Calibri Light" w:cs="Calibri Light"/>
          <w:b/>
          <w:sz w:val="22"/>
          <w:szCs w:val="22"/>
        </w:rPr>
        <w:t>Dates:</w:t>
      </w:r>
    </w:p>
    <w:p w14:paraId="151803AE" w14:textId="77777777" w:rsidR="00AF4CAB" w:rsidRPr="00A73404" w:rsidRDefault="00AF4CAB" w:rsidP="00AF4CAB">
      <w:pPr>
        <w:jc w:val="both"/>
        <w:rPr>
          <w:rFonts w:ascii="Calibri Light" w:hAnsi="Calibri Light" w:cs="Calibri Light"/>
          <w:sz w:val="22"/>
          <w:szCs w:val="22"/>
        </w:rPr>
      </w:pPr>
    </w:p>
    <w:p w14:paraId="5551F3A4" w14:textId="77777777" w:rsidR="00AF4CAB" w:rsidRPr="00A73404" w:rsidRDefault="00AF4CAB" w:rsidP="00AF4CAB">
      <w:pPr>
        <w:jc w:val="both"/>
        <w:rPr>
          <w:rFonts w:ascii="Calibri Light" w:hAnsi="Calibri Light" w:cs="Calibri Light"/>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2693"/>
        <w:gridCol w:w="2410"/>
        <w:gridCol w:w="1843"/>
      </w:tblGrid>
      <w:tr w:rsidR="00AF4CAB" w:rsidRPr="00A73404" w14:paraId="50209BB0" w14:textId="77777777" w:rsidTr="00814C15">
        <w:tc>
          <w:tcPr>
            <w:tcW w:w="1134" w:type="dxa"/>
            <w:shd w:val="clear" w:color="auto" w:fill="B9EEED"/>
          </w:tcPr>
          <w:p w14:paraId="43FCB4B8" w14:textId="77777777" w:rsidR="00AF4CAB" w:rsidRPr="00A73404" w:rsidRDefault="00AF4CAB" w:rsidP="007E7DC6">
            <w:pPr>
              <w:rPr>
                <w:rFonts w:ascii="Calibri Light" w:hAnsi="Calibri Light" w:cs="Calibri Light"/>
                <w:b/>
                <w:sz w:val="22"/>
                <w:szCs w:val="22"/>
              </w:rPr>
            </w:pPr>
            <w:r w:rsidRPr="00A73404">
              <w:rPr>
                <w:rFonts w:ascii="Calibri Light" w:hAnsi="Calibri Light" w:cs="Calibri Light"/>
                <w:b/>
                <w:sz w:val="22"/>
                <w:szCs w:val="22"/>
              </w:rPr>
              <w:t>Version</w:t>
            </w:r>
          </w:p>
        </w:tc>
        <w:tc>
          <w:tcPr>
            <w:tcW w:w="1701" w:type="dxa"/>
            <w:shd w:val="clear" w:color="auto" w:fill="B9EEED"/>
          </w:tcPr>
          <w:p w14:paraId="50ADBE06" w14:textId="77777777" w:rsidR="00AF4CAB" w:rsidRPr="00A73404" w:rsidRDefault="00AF4CAB" w:rsidP="007E7DC6">
            <w:pPr>
              <w:rPr>
                <w:rFonts w:ascii="Calibri Light" w:hAnsi="Calibri Light" w:cs="Calibri Light"/>
                <w:b/>
                <w:sz w:val="22"/>
                <w:szCs w:val="22"/>
              </w:rPr>
            </w:pPr>
            <w:r w:rsidRPr="00A73404">
              <w:rPr>
                <w:rFonts w:ascii="Calibri Light" w:hAnsi="Calibri Light" w:cs="Calibri Light"/>
                <w:b/>
                <w:sz w:val="22"/>
                <w:szCs w:val="22"/>
              </w:rPr>
              <w:t>Review Date</w:t>
            </w:r>
          </w:p>
        </w:tc>
        <w:tc>
          <w:tcPr>
            <w:tcW w:w="2693" w:type="dxa"/>
            <w:shd w:val="clear" w:color="auto" w:fill="B9EEED"/>
          </w:tcPr>
          <w:p w14:paraId="345FDB73" w14:textId="77777777" w:rsidR="00AF4CAB" w:rsidRPr="00A73404" w:rsidRDefault="00AF4CAB" w:rsidP="007E7DC6">
            <w:pPr>
              <w:rPr>
                <w:rFonts w:ascii="Calibri Light" w:hAnsi="Calibri Light" w:cs="Calibri Light"/>
                <w:b/>
                <w:sz w:val="22"/>
                <w:szCs w:val="22"/>
              </w:rPr>
            </w:pPr>
            <w:r w:rsidRPr="00A73404">
              <w:rPr>
                <w:rFonts w:ascii="Calibri Light" w:hAnsi="Calibri Light" w:cs="Calibri Light"/>
                <w:b/>
                <w:sz w:val="22"/>
                <w:szCs w:val="22"/>
              </w:rPr>
              <w:t>Review By</w:t>
            </w:r>
          </w:p>
        </w:tc>
        <w:tc>
          <w:tcPr>
            <w:tcW w:w="2410" w:type="dxa"/>
            <w:shd w:val="clear" w:color="auto" w:fill="B9EEED"/>
          </w:tcPr>
          <w:p w14:paraId="5C729A80" w14:textId="77777777" w:rsidR="00AF4CAB" w:rsidRPr="00A73404" w:rsidRDefault="00AF4CAB" w:rsidP="007E7DC6">
            <w:pPr>
              <w:rPr>
                <w:rFonts w:ascii="Calibri Light" w:hAnsi="Calibri Light" w:cs="Calibri Light"/>
                <w:b/>
                <w:sz w:val="22"/>
                <w:szCs w:val="22"/>
              </w:rPr>
            </w:pPr>
            <w:r w:rsidRPr="00A73404">
              <w:rPr>
                <w:rFonts w:ascii="Calibri Light" w:hAnsi="Calibri Light" w:cs="Calibri Light"/>
                <w:b/>
                <w:sz w:val="22"/>
                <w:szCs w:val="22"/>
              </w:rPr>
              <w:t>Changes / Amendments</w:t>
            </w:r>
          </w:p>
        </w:tc>
        <w:tc>
          <w:tcPr>
            <w:tcW w:w="1843" w:type="dxa"/>
            <w:shd w:val="clear" w:color="auto" w:fill="B9EEED"/>
          </w:tcPr>
          <w:p w14:paraId="339E0488" w14:textId="77777777" w:rsidR="00AF4CAB" w:rsidRPr="00A73404" w:rsidRDefault="00AF4CAB" w:rsidP="007E7DC6">
            <w:pPr>
              <w:rPr>
                <w:rFonts w:ascii="Calibri Light" w:hAnsi="Calibri Light" w:cs="Calibri Light"/>
                <w:b/>
                <w:sz w:val="22"/>
                <w:szCs w:val="22"/>
              </w:rPr>
            </w:pPr>
            <w:r w:rsidRPr="00A73404">
              <w:rPr>
                <w:rFonts w:ascii="Calibri Light" w:hAnsi="Calibri Light" w:cs="Calibri Light"/>
                <w:b/>
                <w:sz w:val="22"/>
                <w:szCs w:val="22"/>
              </w:rPr>
              <w:t>Next Review Date</w:t>
            </w:r>
          </w:p>
        </w:tc>
      </w:tr>
      <w:tr w:rsidR="00AF4CAB" w:rsidRPr="00A73404" w14:paraId="6AC5045F" w14:textId="77777777" w:rsidTr="00814C15">
        <w:tc>
          <w:tcPr>
            <w:tcW w:w="1134" w:type="dxa"/>
            <w:shd w:val="clear" w:color="auto" w:fill="auto"/>
          </w:tcPr>
          <w:p w14:paraId="76787B20" w14:textId="0BCD8319" w:rsidR="00AF4CAB" w:rsidRPr="00A73404" w:rsidRDefault="00834985" w:rsidP="007E7DC6">
            <w:pPr>
              <w:jc w:val="both"/>
              <w:rPr>
                <w:rFonts w:ascii="Calibri Light" w:hAnsi="Calibri Light" w:cs="Calibri Light"/>
                <w:sz w:val="22"/>
                <w:szCs w:val="22"/>
              </w:rPr>
            </w:pPr>
            <w:r>
              <w:rPr>
                <w:rFonts w:ascii="Calibri Light" w:hAnsi="Calibri Light" w:cs="Calibri Light"/>
                <w:sz w:val="22"/>
                <w:szCs w:val="22"/>
              </w:rPr>
              <w:t>v.</w:t>
            </w:r>
            <w:r w:rsidR="00814C15">
              <w:rPr>
                <w:rFonts w:ascii="Calibri Light" w:hAnsi="Calibri Light" w:cs="Calibri Light"/>
                <w:sz w:val="22"/>
                <w:szCs w:val="22"/>
              </w:rPr>
              <w:t>Oct</w:t>
            </w:r>
            <w:r w:rsidR="00AF4CAB">
              <w:rPr>
                <w:rFonts w:ascii="Calibri Light" w:hAnsi="Calibri Light" w:cs="Calibri Light"/>
                <w:sz w:val="22"/>
                <w:szCs w:val="22"/>
              </w:rPr>
              <w:t>-22</w:t>
            </w:r>
          </w:p>
        </w:tc>
        <w:tc>
          <w:tcPr>
            <w:tcW w:w="1701" w:type="dxa"/>
            <w:shd w:val="clear" w:color="auto" w:fill="auto"/>
          </w:tcPr>
          <w:p w14:paraId="07186973" w14:textId="4328E9AA" w:rsidR="00AF4CAB" w:rsidRPr="00A73404" w:rsidRDefault="00093DC1" w:rsidP="007E7DC6">
            <w:pPr>
              <w:jc w:val="both"/>
              <w:rPr>
                <w:rFonts w:ascii="Calibri Light" w:hAnsi="Calibri Light" w:cs="Calibri Light"/>
                <w:sz w:val="22"/>
                <w:szCs w:val="22"/>
              </w:rPr>
            </w:pPr>
            <w:r>
              <w:rPr>
                <w:rFonts w:ascii="Calibri Light" w:hAnsi="Calibri Light" w:cs="Calibri Light"/>
                <w:sz w:val="22"/>
                <w:szCs w:val="22"/>
              </w:rPr>
              <w:t>New policy</w:t>
            </w:r>
          </w:p>
        </w:tc>
        <w:tc>
          <w:tcPr>
            <w:tcW w:w="2693" w:type="dxa"/>
            <w:shd w:val="clear" w:color="auto" w:fill="auto"/>
          </w:tcPr>
          <w:p w14:paraId="4E9206C4" w14:textId="77777777" w:rsidR="00AF4CAB" w:rsidRPr="00A73404" w:rsidRDefault="00AF4CAB" w:rsidP="007E7DC6">
            <w:pPr>
              <w:rPr>
                <w:rFonts w:ascii="Calibri Light" w:hAnsi="Calibri Light" w:cs="Calibri Light"/>
                <w:sz w:val="22"/>
                <w:szCs w:val="22"/>
              </w:rPr>
            </w:pPr>
            <w:r w:rsidRPr="00A73404">
              <w:rPr>
                <w:rFonts w:ascii="Calibri Light" w:hAnsi="Calibri Light" w:cs="Calibri Light"/>
                <w:sz w:val="22"/>
                <w:szCs w:val="22"/>
              </w:rPr>
              <w:t>Rachel Power, Safeguarding Manager</w:t>
            </w:r>
          </w:p>
        </w:tc>
        <w:tc>
          <w:tcPr>
            <w:tcW w:w="2410" w:type="dxa"/>
          </w:tcPr>
          <w:p w14:paraId="531A6A90" w14:textId="4128C15D" w:rsidR="00AF4CAB" w:rsidRPr="00A73404" w:rsidRDefault="00AF4CAB" w:rsidP="007E7DC6">
            <w:pPr>
              <w:jc w:val="both"/>
              <w:rPr>
                <w:rFonts w:ascii="Calibri Light" w:hAnsi="Calibri Light" w:cs="Calibri Light"/>
                <w:sz w:val="22"/>
                <w:szCs w:val="22"/>
              </w:rPr>
            </w:pPr>
          </w:p>
        </w:tc>
        <w:tc>
          <w:tcPr>
            <w:tcW w:w="1843" w:type="dxa"/>
            <w:shd w:val="clear" w:color="auto" w:fill="auto"/>
          </w:tcPr>
          <w:p w14:paraId="3776FC97" w14:textId="2B6F83F7" w:rsidR="00AF4CAB" w:rsidRPr="00A73404" w:rsidRDefault="00093DC1" w:rsidP="007E7DC6">
            <w:pPr>
              <w:jc w:val="both"/>
              <w:rPr>
                <w:rFonts w:ascii="Calibri Light" w:hAnsi="Calibri Light" w:cs="Calibri Light"/>
                <w:sz w:val="22"/>
                <w:szCs w:val="22"/>
              </w:rPr>
            </w:pPr>
            <w:r>
              <w:rPr>
                <w:rFonts w:ascii="Calibri Light" w:hAnsi="Calibri Light" w:cs="Calibri Light"/>
                <w:sz w:val="22"/>
                <w:szCs w:val="22"/>
              </w:rPr>
              <w:t>Oct</w:t>
            </w:r>
            <w:r w:rsidR="00AF4CAB" w:rsidRPr="00A73404">
              <w:rPr>
                <w:rFonts w:ascii="Calibri Light" w:hAnsi="Calibri Light" w:cs="Calibri Light"/>
                <w:sz w:val="22"/>
                <w:szCs w:val="22"/>
              </w:rPr>
              <w:t xml:space="preserve"> 202</w:t>
            </w:r>
            <w:r w:rsidR="00AF4CAB">
              <w:rPr>
                <w:rFonts w:ascii="Calibri Light" w:hAnsi="Calibri Light" w:cs="Calibri Light"/>
                <w:sz w:val="22"/>
                <w:szCs w:val="22"/>
              </w:rPr>
              <w:t>3</w:t>
            </w:r>
          </w:p>
        </w:tc>
      </w:tr>
      <w:tr w:rsidR="007231F5" w:rsidRPr="00A73404" w14:paraId="2018E236" w14:textId="77777777" w:rsidTr="00814C15">
        <w:tc>
          <w:tcPr>
            <w:tcW w:w="1134" w:type="dxa"/>
            <w:shd w:val="clear" w:color="auto" w:fill="auto"/>
          </w:tcPr>
          <w:p w14:paraId="23459059" w14:textId="6E39FC40" w:rsidR="007231F5" w:rsidRPr="00A73404" w:rsidRDefault="007231F5" w:rsidP="007231F5">
            <w:pPr>
              <w:jc w:val="both"/>
              <w:rPr>
                <w:rFonts w:ascii="Calibri Light" w:hAnsi="Calibri Light" w:cs="Calibri Light"/>
                <w:sz w:val="22"/>
                <w:szCs w:val="22"/>
              </w:rPr>
            </w:pPr>
            <w:r>
              <w:rPr>
                <w:rFonts w:ascii="Calibri Light" w:hAnsi="Calibri Light" w:cs="Calibri Light"/>
                <w:sz w:val="22"/>
                <w:szCs w:val="22"/>
              </w:rPr>
              <w:t>v.Oct-23</w:t>
            </w:r>
          </w:p>
        </w:tc>
        <w:tc>
          <w:tcPr>
            <w:tcW w:w="1701" w:type="dxa"/>
            <w:shd w:val="clear" w:color="auto" w:fill="auto"/>
          </w:tcPr>
          <w:p w14:paraId="3EBF6619" w14:textId="79236DF4" w:rsidR="007231F5" w:rsidRPr="00A73404" w:rsidRDefault="007231F5" w:rsidP="007231F5">
            <w:pPr>
              <w:jc w:val="both"/>
              <w:rPr>
                <w:rFonts w:ascii="Calibri Light" w:hAnsi="Calibri Light" w:cs="Calibri Light"/>
                <w:sz w:val="22"/>
                <w:szCs w:val="22"/>
              </w:rPr>
            </w:pPr>
            <w:r>
              <w:rPr>
                <w:rFonts w:ascii="Calibri Light" w:hAnsi="Calibri Light" w:cs="Calibri Light"/>
                <w:sz w:val="22"/>
                <w:szCs w:val="22"/>
              </w:rPr>
              <w:t>Oct 2023</w:t>
            </w:r>
          </w:p>
        </w:tc>
        <w:tc>
          <w:tcPr>
            <w:tcW w:w="2693" w:type="dxa"/>
            <w:shd w:val="clear" w:color="auto" w:fill="auto"/>
          </w:tcPr>
          <w:p w14:paraId="4FBC96A9" w14:textId="1F43D393" w:rsidR="007231F5" w:rsidRPr="00A73404" w:rsidRDefault="007231F5" w:rsidP="007231F5">
            <w:pPr>
              <w:rPr>
                <w:rFonts w:ascii="Calibri Light" w:hAnsi="Calibri Light" w:cs="Calibri Light"/>
                <w:sz w:val="22"/>
                <w:szCs w:val="22"/>
              </w:rPr>
            </w:pPr>
            <w:r w:rsidRPr="00A73404">
              <w:rPr>
                <w:rFonts w:ascii="Calibri Light" w:hAnsi="Calibri Light" w:cs="Calibri Light"/>
                <w:sz w:val="22"/>
                <w:szCs w:val="22"/>
              </w:rPr>
              <w:t>Rachel Power, Safeguarding Manager</w:t>
            </w:r>
          </w:p>
        </w:tc>
        <w:tc>
          <w:tcPr>
            <w:tcW w:w="2410" w:type="dxa"/>
          </w:tcPr>
          <w:p w14:paraId="10ECB979" w14:textId="688BECCD" w:rsidR="007231F5" w:rsidRPr="00A73404" w:rsidRDefault="007231F5" w:rsidP="007231F5">
            <w:pPr>
              <w:jc w:val="both"/>
              <w:rPr>
                <w:rFonts w:ascii="Calibri Light" w:hAnsi="Calibri Light" w:cs="Calibri Light"/>
                <w:sz w:val="22"/>
                <w:szCs w:val="22"/>
              </w:rPr>
            </w:pPr>
            <w:r>
              <w:rPr>
                <w:rFonts w:ascii="Calibri Light" w:hAnsi="Calibri Light" w:cs="Calibri Light"/>
                <w:sz w:val="22"/>
                <w:szCs w:val="22"/>
              </w:rPr>
              <w:t>No changes</w:t>
            </w:r>
          </w:p>
        </w:tc>
        <w:tc>
          <w:tcPr>
            <w:tcW w:w="1843" w:type="dxa"/>
            <w:shd w:val="clear" w:color="auto" w:fill="auto"/>
          </w:tcPr>
          <w:p w14:paraId="649415E5" w14:textId="6E00C790" w:rsidR="007231F5" w:rsidRPr="00A73404" w:rsidRDefault="007231F5" w:rsidP="007231F5">
            <w:pPr>
              <w:jc w:val="both"/>
              <w:rPr>
                <w:rFonts w:ascii="Calibri Light" w:hAnsi="Calibri Light" w:cs="Calibri Light"/>
                <w:sz w:val="22"/>
                <w:szCs w:val="22"/>
              </w:rPr>
            </w:pPr>
            <w:r>
              <w:rPr>
                <w:rFonts w:ascii="Calibri Light" w:hAnsi="Calibri Light" w:cs="Calibri Light"/>
                <w:sz w:val="22"/>
                <w:szCs w:val="22"/>
              </w:rPr>
              <w:t>Oct</w:t>
            </w:r>
            <w:r w:rsidRPr="00A73404">
              <w:rPr>
                <w:rFonts w:ascii="Calibri Light" w:hAnsi="Calibri Light" w:cs="Calibri Light"/>
                <w:sz w:val="22"/>
                <w:szCs w:val="22"/>
              </w:rPr>
              <w:t xml:space="preserve"> 202</w:t>
            </w:r>
            <w:r>
              <w:rPr>
                <w:rFonts w:ascii="Calibri Light" w:hAnsi="Calibri Light" w:cs="Calibri Light"/>
                <w:sz w:val="22"/>
                <w:szCs w:val="22"/>
              </w:rPr>
              <w:t>4</w:t>
            </w:r>
          </w:p>
        </w:tc>
      </w:tr>
      <w:tr w:rsidR="007231F5" w:rsidRPr="00A73404" w14:paraId="2777F2F3" w14:textId="77777777" w:rsidTr="00814C15">
        <w:tc>
          <w:tcPr>
            <w:tcW w:w="1134" w:type="dxa"/>
            <w:shd w:val="clear" w:color="auto" w:fill="auto"/>
          </w:tcPr>
          <w:p w14:paraId="75AAFA4B" w14:textId="77777777" w:rsidR="007231F5" w:rsidRPr="00A73404" w:rsidRDefault="007231F5" w:rsidP="007231F5">
            <w:pPr>
              <w:jc w:val="both"/>
              <w:rPr>
                <w:rFonts w:ascii="Calibri Light" w:hAnsi="Calibri Light" w:cs="Calibri Light"/>
                <w:sz w:val="22"/>
                <w:szCs w:val="22"/>
              </w:rPr>
            </w:pPr>
          </w:p>
        </w:tc>
        <w:tc>
          <w:tcPr>
            <w:tcW w:w="1701" w:type="dxa"/>
            <w:shd w:val="clear" w:color="auto" w:fill="auto"/>
          </w:tcPr>
          <w:p w14:paraId="3B5116CB" w14:textId="77777777" w:rsidR="007231F5" w:rsidRPr="00A73404" w:rsidRDefault="007231F5" w:rsidP="007231F5">
            <w:pPr>
              <w:jc w:val="both"/>
              <w:rPr>
                <w:rFonts w:ascii="Calibri Light" w:hAnsi="Calibri Light" w:cs="Calibri Light"/>
                <w:sz w:val="22"/>
                <w:szCs w:val="22"/>
              </w:rPr>
            </w:pPr>
          </w:p>
        </w:tc>
        <w:tc>
          <w:tcPr>
            <w:tcW w:w="2693" w:type="dxa"/>
            <w:shd w:val="clear" w:color="auto" w:fill="auto"/>
          </w:tcPr>
          <w:p w14:paraId="30E433DA" w14:textId="77777777" w:rsidR="007231F5" w:rsidRPr="00A73404" w:rsidRDefault="007231F5" w:rsidP="007231F5">
            <w:pPr>
              <w:rPr>
                <w:rFonts w:ascii="Calibri Light" w:hAnsi="Calibri Light" w:cs="Calibri Light"/>
                <w:sz w:val="22"/>
                <w:szCs w:val="22"/>
              </w:rPr>
            </w:pPr>
          </w:p>
        </w:tc>
        <w:tc>
          <w:tcPr>
            <w:tcW w:w="2410" w:type="dxa"/>
          </w:tcPr>
          <w:p w14:paraId="3DA5FE53" w14:textId="77777777" w:rsidR="007231F5" w:rsidRPr="00A73404" w:rsidRDefault="007231F5" w:rsidP="007231F5">
            <w:pPr>
              <w:jc w:val="both"/>
              <w:rPr>
                <w:rFonts w:ascii="Calibri Light" w:hAnsi="Calibri Light" w:cs="Calibri Light"/>
                <w:sz w:val="22"/>
                <w:szCs w:val="22"/>
              </w:rPr>
            </w:pPr>
          </w:p>
        </w:tc>
        <w:tc>
          <w:tcPr>
            <w:tcW w:w="1843" w:type="dxa"/>
            <w:shd w:val="clear" w:color="auto" w:fill="auto"/>
          </w:tcPr>
          <w:p w14:paraId="241A7E9C" w14:textId="77777777" w:rsidR="007231F5" w:rsidRPr="00A73404" w:rsidRDefault="007231F5" w:rsidP="007231F5">
            <w:pPr>
              <w:jc w:val="both"/>
              <w:rPr>
                <w:rFonts w:ascii="Calibri Light" w:hAnsi="Calibri Light" w:cs="Calibri Light"/>
                <w:sz w:val="22"/>
                <w:szCs w:val="22"/>
              </w:rPr>
            </w:pPr>
          </w:p>
        </w:tc>
      </w:tr>
      <w:tr w:rsidR="007231F5" w:rsidRPr="00A73404" w14:paraId="2958A915" w14:textId="77777777" w:rsidTr="00814C15">
        <w:tc>
          <w:tcPr>
            <w:tcW w:w="1134" w:type="dxa"/>
            <w:shd w:val="clear" w:color="auto" w:fill="auto"/>
          </w:tcPr>
          <w:p w14:paraId="3FB02AAC" w14:textId="77777777" w:rsidR="007231F5" w:rsidRPr="00A73404" w:rsidRDefault="007231F5" w:rsidP="007231F5">
            <w:pPr>
              <w:jc w:val="both"/>
              <w:rPr>
                <w:rFonts w:ascii="Calibri Light" w:hAnsi="Calibri Light" w:cs="Calibri Light"/>
                <w:sz w:val="22"/>
                <w:szCs w:val="22"/>
              </w:rPr>
            </w:pPr>
          </w:p>
        </w:tc>
        <w:tc>
          <w:tcPr>
            <w:tcW w:w="1701" w:type="dxa"/>
            <w:shd w:val="clear" w:color="auto" w:fill="auto"/>
          </w:tcPr>
          <w:p w14:paraId="6461CC84" w14:textId="77777777" w:rsidR="007231F5" w:rsidRPr="00A73404" w:rsidRDefault="007231F5" w:rsidP="007231F5">
            <w:pPr>
              <w:jc w:val="center"/>
              <w:rPr>
                <w:rFonts w:ascii="Calibri Light" w:hAnsi="Calibri Light" w:cs="Calibri Light"/>
                <w:sz w:val="22"/>
                <w:szCs w:val="22"/>
              </w:rPr>
            </w:pPr>
          </w:p>
        </w:tc>
        <w:tc>
          <w:tcPr>
            <w:tcW w:w="2693" w:type="dxa"/>
            <w:shd w:val="clear" w:color="auto" w:fill="auto"/>
          </w:tcPr>
          <w:p w14:paraId="16EFE176" w14:textId="77777777" w:rsidR="007231F5" w:rsidRPr="00A73404" w:rsidRDefault="007231F5" w:rsidP="007231F5">
            <w:pPr>
              <w:rPr>
                <w:rFonts w:ascii="Calibri Light" w:hAnsi="Calibri Light" w:cs="Calibri Light"/>
                <w:sz w:val="22"/>
                <w:szCs w:val="22"/>
              </w:rPr>
            </w:pPr>
          </w:p>
        </w:tc>
        <w:tc>
          <w:tcPr>
            <w:tcW w:w="2410" w:type="dxa"/>
          </w:tcPr>
          <w:p w14:paraId="0BA928DD" w14:textId="77777777" w:rsidR="007231F5" w:rsidRPr="00A73404" w:rsidRDefault="007231F5" w:rsidP="007231F5">
            <w:pPr>
              <w:jc w:val="both"/>
              <w:rPr>
                <w:rFonts w:ascii="Calibri Light" w:hAnsi="Calibri Light" w:cs="Calibri Light"/>
                <w:sz w:val="22"/>
                <w:szCs w:val="22"/>
              </w:rPr>
            </w:pPr>
          </w:p>
        </w:tc>
        <w:tc>
          <w:tcPr>
            <w:tcW w:w="1843" w:type="dxa"/>
            <w:shd w:val="clear" w:color="auto" w:fill="auto"/>
          </w:tcPr>
          <w:p w14:paraId="73915437" w14:textId="77777777" w:rsidR="007231F5" w:rsidRPr="00A73404" w:rsidRDefault="007231F5" w:rsidP="007231F5">
            <w:pPr>
              <w:jc w:val="both"/>
              <w:rPr>
                <w:rFonts w:ascii="Calibri Light" w:hAnsi="Calibri Light" w:cs="Calibri Light"/>
                <w:sz w:val="22"/>
                <w:szCs w:val="22"/>
              </w:rPr>
            </w:pPr>
          </w:p>
        </w:tc>
      </w:tr>
      <w:tr w:rsidR="007231F5" w:rsidRPr="00A73404" w14:paraId="1987BB18" w14:textId="77777777" w:rsidTr="00814C15">
        <w:tc>
          <w:tcPr>
            <w:tcW w:w="1134" w:type="dxa"/>
            <w:shd w:val="clear" w:color="auto" w:fill="auto"/>
          </w:tcPr>
          <w:p w14:paraId="495B6212" w14:textId="77777777" w:rsidR="007231F5" w:rsidRPr="00A73404" w:rsidRDefault="007231F5" w:rsidP="007231F5">
            <w:pPr>
              <w:jc w:val="both"/>
              <w:rPr>
                <w:rFonts w:ascii="Calibri Light" w:hAnsi="Calibri Light" w:cs="Calibri Light"/>
                <w:sz w:val="22"/>
                <w:szCs w:val="22"/>
              </w:rPr>
            </w:pPr>
          </w:p>
        </w:tc>
        <w:tc>
          <w:tcPr>
            <w:tcW w:w="1701" w:type="dxa"/>
            <w:shd w:val="clear" w:color="auto" w:fill="auto"/>
          </w:tcPr>
          <w:p w14:paraId="51CE2567" w14:textId="77777777" w:rsidR="007231F5" w:rsidRPr="00A73404" w:rsidRDefault="007231F5" w:rsidP="007231F5">
            <w:pPr>
              <w:jc w:val="both"/>
              <w:rPr>
                <w:rFonts w:ascii="Calibri Light" w:hAnsi="Calibri Light" w:cs="Calibri Light"/>
                <w:sz w:val="22"/>
                <w:szCs w:val="22"/>
              </w:rPr>
            </w:pPr>
          </w:p>
        </w:tc>
        <w:tc>
          <w:tcPr>
            <w:tcW w:w="2693" w:type="dxa"/>
            <w:shd w:val="clear" w:color="auto" w:fill="auto"/>
          </w:tcPr>
          <w:p w14:paraId="6C7DCA97" w14:textId="77777777" w:rsidR="007231F5" w:rsidRPr="00A73404" w:rsidRDefault="007231F5" w:rsidP="007231F5">
            <w:pPr>
              <w:rPr>
                <w:rFonts w:ascii="Calibri Light" w:hAnsi="Calibri Light" w:cs="Calibri Light"/>
                <w:sz w:val="22"/>
                <w:szCs w:val="22"/>
              </w:rPr>
            </w:pPr>
          </w:p>
        </w:tc>
        <w:tc>
          <w:tcPr>
            <w:tcW w:w="2410" w:type="dxa"/>
          </w:tcPr>
          <w:p w14:paraId="30D1EB75" w14:textId="77777777" w:rsidR="007231F5" w:rsidRPr="00A73404" w:rsidRDefault="007231F5" w:rsidP="007231F5">
            <w:pPr>
              <w:jc w:val="both"/>
              <w:rPr>
                <w:rFonts w:ascii="Calibri Light" w:hAnsi="Calibri Light" w:cs="Calibri Light"/>
                <w:sz w:val="22"/>
                <w:szCs w:val="22"/>
              </w:rPr>
            </w:pPr>
          </w:p>
        </w:tc>
        <w:tc>
          <w:tcPr>
            <w:tcW w:w="1843" w:type="dxa"/>
            <w:shd w:val="clear" w:color="auto" w:fill="auto"/>
          </w:tcPr>
          <w:p w14:paraId="0042B0DD" w14:textId="77777777" w:rsidR="007231F5" w:rsidRPr="00A73404" w:rsidRDefault="007231F5" w:rsidP="007231F5">
            <w:pPr>
              <w:jc w:val="both"/>
              <w:rPr>
                <w:rFonts w:ascii="Calibri Light" w:hAnsi="Calibri Light" w:cs="Calibri Light"/>
                <w:sz w:val="22"/>
                <w:szCs w:val="22"/>
              </w:rPr>
            </w:pPr>
          </w:p>
        </w:tc>
      </w:tr>
      <w:tr w:rsidR="007231F5" w:rsidRPr="00A73404" w14:paraId="0E268206" w14:textId="77777777" w:rsidTr="00814C15">
        <w:tc>
          <w:tcPr>
            <w:tcW w:w="1134" w:type="dxa"/>
            <w:shd w:val="clear" w:color="auto" w:fill="auto"/>
          </w:tcPr>
          <w:p w14:paraId="07215307" w14:textId="77777777" w:rsidR="007231F5" w:rsidRPr="00A73404" w:rsidRDefault="007231F5" w:rsidP="007231F5">
            <w:pPr>
              <w:jc w:val="both"/>
              <w:rPr>
                <w:rFonts w:ascii="Calibri Light" w:hAnsi="Calibri Light" w:cs="Calibri Light"/>
                <w:sz w:val="22"/>
                <w:szCs w:val="22"/>
              </w:rPr>
            </w:pPr>
          </w:p>
        </w:tc>
        <w:tc>
          <w:tcPr>
            <w:tcW w:w="1701" w:type="dxa"/>
            <w:shd w:val="clear" w:color="auto" w:fill="auto"/>
          </w:tcPr>
          <w:p w14:paraId="247AE414" w14:textId="77777777" w:rsidR="007231F5" w:rsidRPr="00A73404" w:rsidRDefault="007231F5" w:rsidP="007231F5">
            <w:pPr>
              <w:jc w:val="both"/>
              <w:rPr>
                <w:rFonts w:ascii="Calibri Light" w:hAnsi="Calibri Light" w:cs="Calibri Light"/>
                <w:sz w:val="22"/>
                <w:szCs w:val="22"/>
              </w:rPr>
            </w:pPr>
          </w:p>
        </w:tc>
        <w:tc>
          <w:tcPr>
            <w:tcW w:w="2693" w:type="dxa"/>
            <w:shd w:val="clear" w:color="auto" w:fill="auto"/>
          </w:tcPr>
          <w:p w14:paraId="198CA991" w14:textId="77777777" w:rsidR="007231F5" w:rsidRPr="00A73404" w:rsidRDefault="007231F5" w:rsidP="007231F5">
            <w:pPr>
              <w:rPr>
                <w:rFonts w:ascii="Calibri Light" w:hAnsi="Calibri Light" w:cs="Calibri Light"/>
                <w:sz w:val="22"/>
                <w:szCs w:val="22"/>
              </w:rPr>
            </w:pPr>
          </w:p>
        </w:tc>
        <w:tc>
          <w:tcPr>
            <w:tcW w:w="2410" w:type="dxa"/>
          </w:tcPr>
          <w:p w14:paraId="4451E49C" w14:textId="77777777" w:rsidR="007231F5" w:rsidRPr="00A73404" w:rsidRDefault="007231F5" w:rsidP="007231F5">
            <w:pPr>
              <w:jc w:val="both"/>
              <w:rPr>
                <w:rFonts w:ascii="Calibri Light" w:hAnsi="Calibri Light" w:cs="Calibri Light"/>
                <w:sz w:val="22"/>
                <w:szCs w:val="22"/>
              </w:rPr>
            </w:pPr>
          </w:p>
        </w:tc>
        <w:tc>
          <w:tcPr>
            <w:tcW w:w="1843" w:type="dxa"/>
            <w:shd w:val="clear" w:color="auto" w:fill="auto"/>
          </w:tcPr>
          <w:p w14:paraId="14BC12B6" w14:textId="77777777" w:rsidR="007231F5" w:rsidRPr="00A73404" w:rsidRDefault="007231F5" w:rsidP="007231F5">
            <w:pPr>
              <w:jc w:val="both"/>
              <w:rPr>
                <w:rFonts w:ascii="Calibri Light" w:hAnsi="Calibri Light" w:cs="Calibri Light"/>
                <w:sz w:val="22"/>
                <w:szCs w:val="22"/>
              </w:rPr>
            </w:pPr>
          </w:p>
        </w:tc>
      </w:tr>
      <w:tr w:rsidR="007231F5" w:rsidRPr="00A73404" w14:paraId="2C0C08BD" w14:textId="77777777" w:rsidTr="00814C15">
        <w:tc>
          <w:tcPr>
            <w:tcW w:w="1134" w:type="dxa"/>
            <w:shd w:val="clear" w:color="auto" w:fill="auto"/>
          </w:tcPr>
          <w:p w14:paraId="7656D29A" w14:textId="77777777" w:rsidR="007231F5" w:rsidRPr="00A73404" w:rsidRDefault="007231F5" w:rsidP="007231F5">
            <w:pPr>
              <w:jc w:val="both"/>
              <w:rPr>
                <w:rFonts w:ascii="Calibri Light" w:hAnsi="Calibri Light" w:cs="Calibri Light"/>
                <w:sz w:val="22"/>
                <w:szCs w:val="22"/>
              </w:rPr>
            </w:pPr>
          </w:p>
        </w:tc>
        <w:tc>
          <w:tcPr>
            <w:tcW w:w="1701" w:type="dxa"/>
            <w:shd w:val="clear" w:color="auto" w:fill="auto"/>
          </w:tcPr>
          <w:p w14:paraId="7BDA6783" w14:textId="77777777" w:rsidR="007231F5" w:rsidRPr="00A73404" w:rsidRDefault="007231F5" w:rsidP="007231F5">
            <w:pPr>
              <w:jc w:val="both"/>
              <w:rPr>
                <w:rFonts w:ascii="Calibri Light" w:hAnsi="Calibri Light" w:cs="Calibri Light"/>
                <w:sz w:val="22"/>
                <w:szCs w:val="22"/>
              </w:rPr>
            </w:pPr>
          </w:p>
        </w:tc>
        <w:tc>
          <w:tcPr>
            <w:tcW w:w="2693" w:type="dxa"/>
            <w:shd w:val="clear" w:color="auto" w:fill="auto"/>
          </w:tcPr>
          <w:p w14:paraId="04C1F951" w14:textId="77777777" w:rsidR="007231F5" w:rsidRPr="00A73404" w:rsidRDefault="007231F5" w:rsidP="007231F5">
            <w:pPr>
              <w:rPr>
                <w:rFonts w:ascii="Calibri Light" w:hAnsi="Calibri Light" w:cs="Calibri Light"/>
                <w:sz w:val="22"/>
                <w:szCs w:val="22"/>
              </w:rPr>
            </w:pPr>
          </w:p>
        </w:tc>
        <w:tc>
          <w:tcPr>
            <w:tcW w:w="2410" w:type="dxa"/>
          </w:tcPr>
          <w:p w14:paraId="20863B1F" w14:textId="77777777" w:rsidR="007231F5" w:rsidRPr="00A73404" w:rsidRDefault="007231F5" w:rsidP="007231F5">
            <w:pPr>
              <w:jc w:val="both"/>
              <w:rPr>
                <w:rFonts w:ascii="Calibri Light" w:hAnsi="Calibri Light" w:cs="Calibri Light"/>
                <w:sz w:val="22"/>
                <w:szCs w:val="22"/>
              </w:rPr>
            </w:pPr>
          </w:p>
        </w:tc>
        <w:tc>
          <w:tcPr>
            <w:tcW w:w="1843" w:type="dxa"/>
            <w:shd w:val="clear" w:color="auto" w:fill="auto"/>
          </w:tcPr>
          <w:p w14:paraId="5896CB8F" w14:textId="77777777" w:rsidR="007231F5" w:rsidRPr="00A73404" w:rsidRDefault="007231F5" w:rsidP="007231F5">
            <w:pPr>
              <w:jc w:val="both"/>
              <w:rPr>
                <w:rFonts w:ascii="Calibri Light" w:hAnsi="Calibri Light" w:cs="Calibri Light"/>
                <w:sz w:val="22"/>
                <w:szCs w:val="22"/>
              </w:rPr>
            </w:pPr>
          </w:p>
        </w:tc>
      </w:tr>
      <w:tr w:rsidR="007231F5" w:rsidRPr="00A73404" w14:paraId="4103CE49" w14:textId="77777777" w:rsidTr="00814C15">
        <w:tc>
          <w:tcPr>
            <w:tcW w:w="1134" w:type="dxa"/>
            <w:shd w:val="clear" w:color="auto" w:fill="auto"/>
          </w:tcPr>
          <w:p w14:paraId="64B801B1" w14:textId="77777777" w:rsidR="007231F5" w:rsidRPr="00A73404" w:rsidRDefault="007231F5" w:rsidP="007231F5">
            <w:pPr>
              <w:jc w:val="both"/>
              <w:rPr>
                <w:rFonts w:ascii="Calibri Light" w:hAnsi="Calibri Light" w:cs="Calibri Light"/>
                <w:sz w:val="22"/>
                <w:szCs w:val="22"/>
              </w:rPr>
            </w:pPr>
          </w:p>
        </w:tc>
        <w:tc>
          <w:tcPr>
            <w:tcW w:w="1701" w:type="dxa"/>
            <w:shd w:val="clear" w:color="auto" w:fill="auto"/>
          </w:tcPr>
          <w:p w14:paraId="0225C4A3" w14:textId="77777777" w:rsidR="007231F5" w:rsidRPr="00A73404" w:rsidRDefault="007231F5" w:rsidP="007231F5">
            <w:pPr>
              <w:jc w:val="both"/>
              <w:rPr>
                <w:rFonts w:ascii="Calibri Light" w:hAnsi="Calibri Light" w:cs="Calibri Light"/>
                <w:sz w:val="22"/>
                <w:szCs w:val="22"/>
              </w:rPr>
            </w:pPr>
          </w:p>
        </w:tc>
        <w:tc>
          <w:tcPr>
            <w:tcW w:w="2693" w:type="dxa"/>
            <w:shd w:val="clear" w:color="auto" w:fill="auto"/>
          </w:tcPr>
          <w:p w14:paraId="7DF552D0" w14:textId="77777777" w:rsidR="007231F5" w:rsidRPr="00A73404" w:rsidRDefault="007231F5" w:rsidP="007231F5">
            <w:pPr>
              <w:rPr>
                <w:rFonts w:ascii="Calibri Light" w:hAnsi="Calibri Light" w:cs="Calibri Light"/>
                <w:sz w:val="22"/>
                <w:szCs w:val="22"/>
              </w:rPr>
            </w:pPr>
          </w:p>
        </w:tc>
        <w:tc>
          <w:tcPr>
            <w:tcW w:w="2410" w:type="dxa"/>
          </w:tcPr>
          <w:p w14:paraId="4776FF35" w14:textId="77777777" w:rsidR="007231F5" w:rsidRPr="00A73404" w:rsidRDefault="007231F5" w:rsidP="007231F5">
            <w:pPr>
              <w:jc w:val="both"/>
              <w:rPr>
                <w:rFonts w:ascii="Calibri Light" w:hAnsi="Calibri Light" w:cs="Calibri Light"/>
                <w:sz w:val="22"/>
                <w:szCs w:val="22"/>
              </w:rPr>
            </w:pPr>
          </w:p>
        </w:tc>
        <w:tc>
          <w:tcPr>
            <w:tcW w:w="1843" w:type="dxa"/>
            <w:shd w:val="clear" w:color="auto" w:fill="auto"/>
          </w:tcPr>
          <w:p w14:paraId="3B297895" w14:textId="77777777" w:rsidR="007231F5" w:rsidRPr="00A73404" w:rsidRDefault="007231F5" w:rsidP="007231F5">
            <w:pPr>
              <w:jc w:val="both"/>
              <w:rPr>
                <w:rFonts w:ascii="Calibri Light" w:hAnsi="Calibri Light" w:cs="Calibri Light"/>
                <w:sz w:val="22"/>
                <w:szCs w:val="22"/>
              </w:rPr>
            </w:pPr>
          </w:p>
        </w:tc>
      </w:tr>
      <w:tr w:rsidR="007231F5" w:rsidRPr="00A73404" w14:paraId="6DE22E9B" w14:textId="77777777" w:rsidTr="00814C15">
        <w:tc>
          <w:tcPr>
            <w:tcW w:w="1134" w:type="dxa"/>
            <w:shd w:val="clear" w:color="auto" w:fill="auto"/>
          </w:tcPr>
          <w:p w14:paraId="4A0D9E69" w14:textId="77777777" w:rsidR="007231F5" w:rsidRPr="00A73404" w:rsidRDefault="007231F5" w:rsidP="007231F5">
            <w:pPr>
              <w:jc w:val="both"/>
              <w:rPr>
                <w:rFonts w:ascii="Calibri Light" w:hAnsi="Calibri Light" w:cs="Calibri Light"/>
                <w:sz w:val="22"/>
                <w:szCs w:val="22"/>
              </w:rPr>
            </w:pPr>
          </w:p>
        </w:tc>
        <w:tc>
          <w:tcPr>
            <w:tcW w:w="1701" w:type="dxa"/>
            <w:shd w:val="clear" w:color="auto" w:fill="auto"/>
          </w:tcPr>
          <w:p w14:paraId="0782FE76" w14:textId="77777777" w:rsidR="007231F5" w:rsidRPr="00A73404" w:rsidRDefault="007231F5" w:rsidP="007231F5">
            <w:pPr>
              <w:jc w:val="both"/>
              <w:rPr>
                <w:rFonts w:ascii="Calibri Light" w:hAnsi="Calibri Light" w:cs="Calibri Light"/>
                <w:sz w:val="22"/>
                <w:szCs w:val="22"/>
              </w:rPr>
            </w:pPr>
          </w:p>
        </w:tc>
        <w:tc>
          <w:tcPr>
            <w:tcW w:w="2693" w:type="dxa"/>
            <w:shd w:val="clear" w:color="auto" w:fill="auto"/>
          </w:tcPr>
          <w:p w14:paraId="47689FF3" w14:textId="77777777" w:rsidR="007231F5" w:rsidRPr="00A73404" w:rsidRDefault="007231F5" w:rsidP="007231F5">
            <w:pPr>
              <w:rPr>
                <w:rFonts w:ascii="Calibri Light" w:hAnsi="Calibri Light" w:cs="Calibri Light"/>
                <w:sz w:val="22"/>
                <w:szCs w:val="22"/>
              </w:rPr>
            </w:pPr>
          </w:p>
        </w:tc>
        <w:tc>
          <w:tcPr>
            <w:tcW w:w="2410" w:type="dxa"/>
          </w:tcPr>
          <w:p w14:paraId="13CD1821" w14:textId="77777777" w:rsidR="007231F5" w:rsidRPr="00A73404" w:rsidRDefault="007231F5" w:rsidP="007231F5">
            <w:pPr>
              <w:jc w:val="both"/>
              <w:rPr>
                <w:rFonts w:ascii="Calibri Light" w:hAnsi="Calibri Light" w:cs="Calibri Light"/>
                <w:sz w:val="22"/>
                <w:szCs w:val="22"/>
              </w:rPr>
            </w:pPr>
          </w:p>
        </w:tc>
        <w:tc>
          <w:tcPr>
            <w:tcW w:w="1843" w:type="dxa"/>
            <w:shd w:val="clear" w:color="auto" w:fill="auto"/>
          </w:tcPr>
          <w:p w14:paraId="3E235E37" w14:textId="77777777" w:rsidR="007231F5" w:rsidRPr="00A73404" w:rsidRDefault="007231F5" w:rsidP="007231F5">
            <w:pPr>
              <w:jc w:val="both"/>
              <w:rPr>
                <w:rFonts w:ascii="Calibri Light" w:hAnsi="Calibri Light" w:cs="Calibri Light"/>
                <w:sz w:val="22"/>
                <w:szCs w:val="22"/>
              </w:rPr>
            </w:pPr>
          </w:p>
        </w:tc>
      </w:tr>
      <w:tr w:rsidR="007231F5" w:rsidRPr="00A73404" w14:paraId="78F8FD8C" w14:textId="77777777" w:rsidTr="00814C15">
        <w:tc>
          <w:tcPr>
            <w:tcW w:w="1134" w:type="dxa"/>
            <w:shd w:val="clear" w:color="auto" w:fill="auto"/>
          </w:tcPr>
          <w:p w14:paraId="1922ED37" w14:textId="77777777" w:rsidR="007231F5" w:rsidRPr="00A73404" w:rsidRDefault="007231F5" w:rsidP="007231F5">
            <w:pPr>
              <w:jc w:val="both"/>
              <w:rPr>
                <w:rFonts w:ascii="Calibri Light" w:hAnsi="Calibri Light" w:cs="Calibri Light"/>
                <w:sz w:val="22"/>
                <w:szCs w:val="22"/>
              </w:rPr>
            </w:pPr>
          </w:p>
        </w:tc>
        <w:tc>
          <w:tcPr>
            <w:tcW w:w="1701" w:type="dxa"/>
            <w:shd w:val="clear" w:color="auto" w:fill="auto"/>
          </w:tcPr>
          <w:p w14:paraId="6BF32906" w14:textId="77777777" w:rsidR="007231F5" w:rsidRPr="00A73404" w:rsidRDefault="007231F5" w:rsidP="007231F5">
            <w:pPr>
              <w:jc w:val="both"/>
              <w:rPr>
                <w:rFonts w:ascii="Calibri Light" w:hAnsi="Calibri Light" w:cs="Calibri Light"/>
                <w:sz w:val="22"/>
                <w:szCs w:val="22"/>
              </w:rPr>
            </w:pPr>
          </w:p>
        </w:tc>
        <w:tc>
          <w:tcPr>
            <w:tcW w:w="2693" w:type="dxa"/>
            <w:shd w:val="clear" w:color="auto" w:fill="auto"/>
          </w:tcPr>
          <w:p w14:paraId="6A79C769" w14:textId="77777777" w:rsidR="007231F5" w:rsidRPr="00A73404" w:rsidRDefault="007231F5" w:rsidP="007231F5">
            <w:pPr>
              <w:rPr>
                <w:rFonts w:ascii="Calibri Light" w:hAnsi="Calibri Light" w:cs="Calibri Light"/>
                <w:sz w:val="22"/>
                <w:szCs w:val="22"/>
              </w:rPr>
            </w:pPr>
          </w:p>
        </w:tc>
        <w:tc>
          <w:tcPr>
            <w:tcW w:w="2410" w:type="dxa"/>
          </w:tcPr>
          <w:p w14:paraId="5CE3E747" w14:textId="77777777" w:rsidR="007231F5" w:rsidRPr="00A73404" w:rsidRDefault="007231F5" w:rsidP="007231F5">
            <w:pPr>
              <w:jc w:val="both"/>
              <w:rPr>
                <w:rFonts w:ascii="Calibri Light" w:hAnsi="Calibri Light" w:cs="Calibri Light"/>
                <w:sz w:val="22"/>
                <w:szCs w:val="22"/>
              </w:rPr>
            </w:pPr>
          </w:p>
        </w:tc>
        <w:tc>
          <w:tcPr>
            <w:tcW w:w="1843" w:type="dxa"/>
            <w:shd w:val="clear" w:color="auto" w:fill="auto"/>
          </w:tcPr>
          <w:p w14:paraId="2E2C6A5B" w14:textId="77777777" w:rsidR="007231F5" w:rsidRPr="00A73404" w:rsidRDefault="007231F5" w:rsidP="007231F5">
            <w:pPr>
              <w:jc w:val="both"/>
              <w:rPr>
                <w:rFonts w:ascii="Calibri Light" w:hAnsi="Calibri Light" w:cs="Calibri Light"/>
                <w:sz w:val="22"/>
                <w:szCs w:val="22"/>
              </w:rPr>
            </w:pPr>
          </w:p>
        </w:tc>
      </w:tr>
      <w:tr w:rsidR="007231F5" w:rsidRPr="00A73404" w14:paraId="17B84670" w14:textId="77777777" w:rsidTr="00814C15">
        <w:tc>
          <w:tcPr>
            <w:tcW w:w="1134" w:type="dxa"/>
            <w:shd w:val="clear" w:color="auto" w:fill="auto"/>
          </w:tcPr>
          <w:p w14:paraId="0323D18F" w14:textId="77777777" w:rsidR="007231F5" w:rsidRPr="00A73404" w:rsidRDefault="007231F5" w:rsidP="007231F5">
            <w:pPr>
              <w:jc w:val="both"/>
              <w:rPr>
                <w:rFonts w:ascii="Calibri Light" w:hAnsi="Calibri Light" w:cs="Calibri Light"/>
                <w:sz w:val="22"/>
                <w:szCs w:val="22"/>
              </w:rPr>
            </w:pPr>
          </w:p>
        </w:tc>
        <w:tc>
          <w:tcPr>
            <w:tcW w:w="1701" w:type="dxa"/>
            <w:shd w:val="clear" w:color="auto" w:fill="auto"/>
          </w:tcPr>
          <w:p w14:paraId="102B0B6E" w14:textId="77777777" w:rsidR="007231F5" w:rsidRPr="00A73404" w:rsidRDefault="007231F5" w:rsidP="007231F5">
            <w:pPr>
              <w:jc w:val="both"/>
              <w:rPr>
                <w:rFonts w:ascii="Calibri Light" w:hAnsi="Calibri Light" w:cs="Calibri Light"/>
                <w:sz w:val="22"/>
                <w:szCs w:val="22"/>
              </w:rPr>
            </w:pPr>
          </w:p>
        </w:tc>
        <w:tc>
          <w:tcPr>
            <w:tcW w:w="2693" w:type="dxa"/>
            <w:shd w:val="clear" w:color="auto" w:fill="auto"/>
          </w:tcPr>
          <w:p w14:paraId="5E624271" w14:textId="77777777" w:rsidR="007231F5" w:rsidRPr="00A73404" w:rsidRDefault="007231F5" w:rsidP="007231F5">
            <w:pPr>
              <w:rPr>
                <w:rFonts w:ascii="Calibri Light" w:hAnsi="Calibri Light" w:cs="Calibri Light"/>
                <w:sz w:val="22"/>
                <w:szCs w:val="22"/>
              </w:rPr>
            </w:pPr>
          </w:p>
        </w:tc>
        <w:tc>
          <w:tcPr>
            <w:tcW w:w="2410" w:type="dxa"/>
          </w:tcPr>
          <w:p w14:paraId="7A9BE4D4" w14:textId="77777777" w:rsidR="007231F5" w:rsidRPr="00A73404" w:rsidRDefault="007231F5" w:rsidP="007231F5">
            <w:pPr>
              <w:jc w:val="both"/>
              <w:rPr>
                <w:rFonts w:ascii="Calibri Light" w:hAnsi="Calibri Light" w:cs="Calibri Light"/>
                <w:sz w:val="22"/>
                <w:szCs w:val="22"/>
              </w:rPr>
            </w:pPr>
          </w:p>
        </w:tc>
        <w:tc>
          <w:tcPr>
            <w:tcW w:w="1843" w:type="dxa"/>
            <w:shd w:val="clear" w:color="auto" w:fill="auto"/>
          </w:tcPr>
          <w:p w14:paraId="49A69BEA" w14:textId="77777777" w:rsidR="007231F5" w:rsidRPr="00A73404" w:rsidRDefault="007231F5" w:rsidP="007231F5">
            <w:pPr>
              <w:jc w:val="both"/>
              <w:rPr>
                <w:rFonts w:ascii="Calibri Light" w:hAnsi="Calibri Light" w:cs="Calibri Light"/>
                <w:sz w:val="22"/>
                <w:szCs w:val="22"/>
              </w:rPr>
            </w:pPr>
          </w:p>
        </w:tc>
      </w:tr>
      <w:tr w:rsidR="007231F5" w:rsidRPr="00A73404" w14:paraId="6B2C1889" w14:textId="77777777" w:rsidTr="00814C15">
        <w:tc>
          <w:tcPr>
            <w:tcW w:w="1134" w:type="dxa"/>
            <w:shd w:val="clear" w:color="auto" w:fill="auto"/>
          </w:tcPr>
          <w:p w14:paraId="1372F5C8" w14:textId="77777777" w:rsidR="007231F5" w:rsidRPr="00A73404" w:rsidRDefault="007231F5" w:rsidP="007231F5">
            <w:pPr>
              <w:jc w:val="both"/>
              <w:rPr>
                <w:rFonts w:ascii="Calibri Light" w:hAnsi="Calibri Light" w:cs="Calibri Light"/>
                <w:sz w:val="22"/>
                <w:szCs w:val="22"/>
              </w:rPr>
            </w:pPr>
          </w:p>
        </w:tc>
        <w:tc>
          <w:tcPr>
            <w:tcW w:w="1701" w:type="dxa"/>
            <w:shd w:val="clear" w:color="auto" w:fill="auto"/>
          </w:tcPr>
          <w:p w14:paraId="3C4BAAE2" w14:textId="77777777" w:rsidR="007231F5" w:rsidRPr="00A73404" w:rsidRDefault="007231F5" w:rsidP="007231F5">
            <w:pPr>
              <w:jc w:val="both"/>
              <w:rPr>
                <w:rFonts w:ascii="Calibri Light" w:hAnsi="Calibri Light" w:cs="Calibri Light"/>
                <w:sz w:val="22"/>
                <w:szCs w:val="22"/>
              </w:rPr>
            </w:pPr>
          </w:p>
        </w:tc>
        <w:tc>
          <w:tcPr>
            <w:tcW w:w="2693" w:type="dxa"/>
            <w:shd w:val="clear" w:color="auto" w:fill="auto"/>
          </w:tcPr>
          <w:p w14:paraId="3DE786E7" w14:textId="77777777" w:rsidR="007231F5" w:rsidRPr="00A73404" w:rsidRDefault="007231F5" w:rsidP="007231F5">
            <w:pPr>
              <w:rPr>
                <w:rFonts w:ascii="Calibri Light" w:hAnsi="Calibri Light" w:cs="Calibri Light"/>
                <w:sz w:val="22"/>
                <w:szCs w:val="22"/>
              </w:rPr>
            </w:pPr>
          </w:p>
        </w:tc>
        <w:tc>
          <w:tcPr>
            <w:tcW w:w="2410" w:type="dxa"/>
          </w:tcPr>
          <w:p w14:paraId="762F2DD9" w14:textId="77777777" w:rsidR="007231F5" w:rsidRPr="00A73404" w:rsidRDefault="007231F5" w:rsidP="007231F5">
            <w:pPr>
              <w:jc w:val="both"/>
              <w:rPr>
                <w:rFonts w:ascii="Calibri Light" w:hAnsi="Calibri Light" w:cs="Calibri Light"/>
                <w:sz w:val="22"/>
                <w:szCs w:val="22"/>
              </w:rPr>
            </w:pPr>
          </w:p>
        </w:tc>
        <w:tc>
          <w:tcPr>
            <w:tcW w:w="1843" w:type="dxa"/>
            <w:shd w:val="clear" w:color="auto" w:fill="auto"/>
          </w:tcPr>
          <w:p w14:paraId="0AFEC72F" w14:textId="77777777" w:rsidR="007231F5" w:rsidRPr="00A73404" w:rsidRDefault="007231F5" w:rsidP="007231F5">
            <w:pPr>
              <w:jc w:val="both"/>
              <w:rPr>
                <w:rFonts w:ascii="Calibri Light" w:hAnsi="Calibri Light" w:cs="Calibri Light"/>
                <w:sz w:val="22"/>
                <w:szCs w:val="22"/>
              </w:rPr>
            </w:pPr>
          </w:p>
        </w:tc>
      </w:tr>
      <w:tr w:rsidR="007231F5" w:rsidRPr="00A73404" w14:paraId="729B54A4" w14:textId="77777777" w:rsidTr="00814C15">
        <w:tc>
          <w:tcPr>
            <w:tcW w:w="1134" w:type="dxa"/>
            <w:shd w:val="clear" w:color="auto" w:fill="auto"/>
          </w:tcPr>
          <w:p w14:paraId="15B61E08" w14:textId="77777777" w:rsidR="007231F5" w:rsidRPr="00A73404" w:rsidRDefault="007231F5" w:rsidP="007231F5">
            <w:pPr>
              <w:jc w:val="both"/>
              <w:rPr>
                <w:rFonts w:ascii="Calibri Light" w:hAnsi="Calibri Light" w:cs="Calibri Light"/>
                <w:sz w:val="22"/>
                <w:szCs w:val="22"/>
              </w:rPr>
            </w:pPr>
          </w:p>
        </w:tc>
        <w:tc>
          <w:tcPr>
            <w:tcW w:w="1701" w:type="dxa"/>
            <w:shd w:val="clear" w:color="auto" w:fill="auto"/>
          </w:tcPr>
          <w:p w14:paraId="06AADFDE" w14:textId="77777777" w:rsidR="007231F5" w:rsidRPr="00A73404" w:rsidRDefault="007231F5" w:rsidP="007231F5">
            <w:pPr>
              <w:jc w:val="both"/>
              <w:rPr>
                <w:rFonts w:ascii="Calibri Light" w:hAnsi="Calibri Light" w:cs="Calibri Light"/>
                <w:sz w:val="22"/>
                <w:szCs w:val="22"/>
              </w:rPr>
            </w:pPr>
          </w:p>
        </w:tc>
        <w:tc>
          <w:tcPr>
            <w:tcW w:w="2693" w:type="dxa"/>
            <w:shd w:val="clear" w:color="auto" w:fill="auto"/>
          </w:tcPr>
          <w:p w14:paraId="645AFBA6" w14:textId="77777777" w:rsidR="007231F5" w:rsidRPr="00A73404" w:rsidRDefault="007231F5" w:rsidP="007231F5">
            <w:pPr>
              <w:rPr>
                <w:rFonts w:ascii="Calibri Light" w:hAnsi="Calibri Light" w:cs="Calibri Light"/>
                <w:sz w:val="22"/>
                <w:szCs w:val="22"/>
              </w:rPr>
            </w:pPr>
          </w:p>
        </w:tc>
        <w:tc>
          <w:tcPr>
            <w:tcW w:w="2410" w:type="dxa"/>
          </w:tcPr>
          <w:p w14:paraId="1174EB65" w14:textId="77777777" w:rsidR="007231F5" w:rsidRPr="00A73404" w:rsidRDefault="007231F5" w:rsidP="007231F5">
            <w:pPr>
              <w:jc w:val="both"/>
              <w:rPr>
                <w:rFonts w:ascii="Calibri Light" w:hAnsi="Calibri Light" w:cs="Calibri Light"/>
                <w:sz w:val="22"/>
                <w:szCs w:val="22"/>
              </w:rPr>
            </w:pPr>
          </w:p>
        </w:tc>
        <w:tc>
          <w:tcPr>
            <w:tcW w:w="1843" w:type="dxa"/>
            <w:shd w:val="clear" w:color="auto" w:fill="auto"/>
          </w:tcPr>
          <w:p w14:paraId="4D773E3C" w14:textId="77777777" w:rsidR="007231F5" w:rsidRPr="00A73404" w:rsidRDefault="007231F5" w:rsidP="007231F5">
            <w:pPr>
              <w:jc w:val="both"/>
              <w:rPr>
                <w:rFonts w:ascii="Calibri Light" w:hAnsi="Calibri Light" w:cs="Calibri Light"/>
                <w:sz w:val="22"/>
                <w:szCs w:val="22"/>
              </w:rPr>
            </w:pPr>
          </w:p>
        </w:tc>
      </w:tr>
    </w:tbl>
    <w:p w14:paraId="7830F245" w14:textId="77777777" w:rsidR="00EF6A49" w:rsidRPr="005D2F56" w:rsidRDefault="00EF6A49" w:rsidP="005D2F56">
      <w:pPr>
        <w:tabs>
          <w:tab w:val="left" w:pos="8265"/>
        </w:tabs>
      </w:pPr>
    </w:p>
    <w:sectPr w:rsidR="00EF6A49" w:rsidRPr="005D2F56" w:rsidSect="000D4C77">
      <w:headerReference w:type="default" r:id="rId7"/>
      <w:footerReference w:type="default" r:id="rId8"/>
      <w:type w:val="continuous"/>
      <w:pgSz w:w="11900" w:h="16840"/>
      <w:pgMar w:top="1320" w:right="980" w:bottom="1135"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7696B" w14:textId="77777777" w:rsidR="00C24136" w:rsidRDefault="00C24136" w:rsidP="00904E80">
      <w:r>
        <w:separator/>
      </w:r>
    </w:p>
  </w:endnote>
  <w:endnote w:type="continuationSeparator" w:id="0">
    <w:p w14:paraId="2C3731E8" w14:textId="77777777" w:rsidR="00C24136" w:rsidRDefault="00C24136" w:rsidP="0090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1B2C4" w14:textId="66904AEB" w:rsidR="005D2F56" w:rsidRPr="005D2F56" w:rsidRDefault="002C4B1C" w:rsidP="005D2F56">
    <w:pPr>
      <w:pStyle w:val="Footer"/>
      <w:jc w:val="right"/>
      <w:rPr>
        <w:rFonts w:ascii="Calibri Light" w:hAnsi="Calibri Light" w:cs="Calibri Light"/>
        <w:sz w:val="22"/>
        <w:szCs w:val="22"/>
      </w:rPr>
    </w:pPr>
    <w:r>
      <w:rPr>
        <w:rFonts w:ascii="Calibri Light" w:hAnsi="Calibri Light" w:cs="Calibri Light"/>
        <w:sz w:val="22"/>
        <w:szCs w:val="22"/>
      </w:rPr>
      <w:t>v</w:t>
    </w:r>
    <w:r w:rsidR="005D2F56" w:rsidRPr="005D2F56">
      <w:rPr>
        <w:rFonts w:ascii="Calibri Light" w:hAnsi="Calibri Light" w:cs="Calibri Light"/>
        <w:sz w:val="22"/>
        <w:szCs w:val="22"/>
      </w:rPr>
      <w:t>.</w:t>
    </w:r>
    <w:r w:rsidR="00093DC1">
      <w:rPr>
        <w:rFonts w:ascii="Calibri Light" w:hAnsi="Calibri Light" w:cs="Calibri Light"/>
        <w:sz w:val="22"/>
        <w:szCs w:val="22"/>
      </w:rPr>
      <w:t>Oct</w:t>
    </w:r>
    <w:r>
      <w:rPr>
        <w:rFonts w:ascii="Calibri Light" w:hAnsi="Calibri Light" w:cs="Calibri Light"/>
        <w:sz w:val="22"/>
        <w:szCs w:val="22"/>
      </w:rPr>
      <w:t>-</w:t>
    </w:r>
    <w:r w:rsidR="005D2F56" w:rsidRPr="005D2F56">
      <w:rPr>
        <w:rFonts w:ascii="Calibri Light" w:hAnsi="Calibri Light" w:cs="Calibri Light"/>
        <w:sz w:val="22"/>
        <w:szCs w:val="22"/>
      </w:rPr>
      <w:t>2</w:t>
    </w:r>
    <w:r w:rsidR="007231F5">
      <w:rPr>
        <w:rFonts w:ascii="Calibri Light" w:hAnsi="Calibri Light" w:cs="Calibri Light"/>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D1778" w14:textId="77777777" w:rsidR="00C24136" w:rsidRDefault="00C24136" w:rsidP="00904E80">
      <w:r>
        <w:separator/>
      </w:r>
    </w:p>
  </w:footnote>
  <w:footnote w:type="continuationSeparator" w:id="0">
    <w:p w14:paraId="50CA5B68" w14:textId="77777777" w:rsidR="00C24136" w:rsidRDefault="00C24136" w:rsidP="00904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7DD3A" w14:textId="73CE350F" w:rsidR="005D2F56" w:rsidRDefault="005D2F56">
    <w:pPr>
      <w:pStyle w:val="Header"/>
    </w:pPr>
    <w:r w:rsidRPr="008E1FB8">
      <w:rPr>
        <w:noProof/>
        <w:color w:val="294B97"/>
      </w:rPr>
      <w:drawing>
        <wp:inline distT="0" distB="0" distL="0" distR="0" wp14:anchorId="6127F5F0" wp14:editId="56577271">
          <wp:extent cx="2219325" cy="485775"/>
          <wp:effectExtent l="0" t="0" r="0" b="0"/>
          <wp:docPr id="30" name="Picture 6" descr="lin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nea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97" w:hanging="353"/>
      </w:pPr>
      <w:rPr>
        <w:rFonts w:ascii="Microsoft Sans Serif" w:hAnsi="Microsoft Sans Serif"/>
        <w:b w:val="0"/>
        <w:w w:val="132"/>
        <w:sz w:val="23"/>
      </w:rPr>
    </w:lvl>
    <w:lvl w:ilvl="1">
      <w:numFmt w:val="bullet"/>
      <w:lvlText w:val="•"/>
      <w:lvlJc w:val="left"/>
      <w:pPr>
        <w:ind w:left="1709" w:hanging="353"/>
      </w:pPr>
    </w:lvl>
    <w:lvl w:ilvl="2">
      <w:numFmt w:val="bullet"/>
      <w:lvlText w:val="•"/>
      <w:lvlJc w:val="left"/>
      <w:pPr>
        <w:ind w:left="2622" w:hanging="353"/>
      </w:pPr>
    </w:lvl>
    <w:lvl w:ilvl="3">
      <w:numFmt w:val="bullet"/>
      <w:lvlText w:val="•"/>
      <w:lvlJc w:val="left"/>
      <w:pPr>
        <w:ind w:left="3534" w:hanging="353"/>
      </w:pPr>
    </w:lvl>
    <w:lvl w:ilvl="4">
      <w:numFmt w:val="bullet"/>
      <w:lvlText w:val="•"/>
      <w:lvlJc w:val="left"/>
      <w:pPr>
        <w:ind w:left="4446" w:hanging="353"/>
      </w:pPr>
    </w:lvl>
    <w:lvl w:ilvl="5">
      <w:numFmt w:val="bullet"/>
      <w:lvlText w:val="•"/>
      <w:lvlJc w:val="left"/>
      <w:pPr>
        <w:ind w:left="5358" w:hanging="353"/>
      </w:pPr>
    </w:lvl>
    <w:lvl w:ilvl="6">
      <w:numFmt w:val="bullet"/>
      <w:lvlText w:val="•"/>
      <w:lvlJc w:val="left"/>
      <w:pPr>
        <w:ind w:left="6271" w:hanging="353"/>
      </w:pPr>
    </w:lvl>
    <w:lvl w:ilvl="7">
      <w:numFmt w:val="bullet"/>
      <w:lvlText w:val="•"/>
      <w:lvlJc w:val="left"/>
      <w:pPr>
        <w:ind w:left="7183" w:hanging="353"/>
      </w:pPr>
    </w:lvl>
    <w:lvl w:ilvl="8">
      <w:numFmt w:val="bullet"/>
      <w:lvlText w:val="•"/>
      <w:lvlJc w:val="left"/>
      <w:pPr>
        <w:ind w:left="8095" w:hanging="353"/>
      </w:pPr>
    </w:lvl>
  </w:abstractNum>
  <w:abstractNum w:abstractNumId="1" w15:restartNumberingAfterBreak="0">
    <w:nsid w:val="1A5A1B8B"/>
    <w:multiLevelType w:val="multilevel"/>
    <w:tmpl w:val="CFB6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B5201D"/>
    <w:multiLevelType w:val="multilevel"/>
    <w:tmpl w:val="6DBE9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054457"/>
    <w:multiLevelType w:val="multilevel"/>
    <w:tmpl w:val="10C4A47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4D73071D"/>
    <w:multiLevelType w:val="hybridMultilevel"/>
    <w:tmpl w:val="07AEDD1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4D1602C"/>
    <w:multiLevelType w:val="multilevel"/>
    <w:tmpl w:val="F05CC2A4"/>
    <w:lvl w:ilvl="0">
      <w:start w:val="1"/>
      <w:numFmt w:val="bullet"/>
      <w:lvlText w:val=""/>
      <w:lvlJc w:val="left"/>
      <w:pPr>
        <w:ind w:left="720" w:hanging="360"/>
      </w:pPr>
      <w:rPr>
        <w:rFonts w:ascii="Wingdings" w:hAnsi="Wingdings" w:hint="default"/>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7D25509B"/>
    <w:multiLevelType w:val="multilevel"/>
    <w:tmpl w:val="32FE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5399430">
    <w:abstractNumId w:val="0"/>
  </w:num>
  <w:num w:numId="2" w16cid:durableId="1778014347">
    <w:abstractNumId w:val="3"/>
  </w:num>
  <w:num w:numId="3" w16cid:durableId="1303271719">
    <w:abstractNumId w:val="5"/>
  </w:num>
  <w:num w:numId="4" w16cid:durableId="504856531">
    <w:abstractNumId w:val="1"/>
  </w:num>
  <w:num w:numId="5" w16cid:durableId="524909506">
    <w:abstractNumId w:val="6"/>
  </w:num>
  <w:num w:numId="6" w16cid:durableId="633414912">
    <w:abstractNumId w:val="2"/>
  </w:num>
  <w:num w:numId="7" w16cid:durableId="1460685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80"/>
    <w:rsid w:val="000700D3"/>
    <w:rsid w:val="00093DC1"/>
    <w:rsid w:val="000A1B15"/>
    <w:rsid w:val="000D4C77"/>
    <w:rsid w:val="00126982"/>
    <w:rsid w:val="001B58A7"/>
    <w:rsid w:val="002C4B1C"/>
    <w:rsid w:val="002E3F28"/>
    <w:rsid w:val="003B1A2F"/>
    <w:rsid w:val="003F6EFB"/>
    <w:rsid w:val="004112AB"/>
    <w:rsid w:val="00461A6D"/>
    <w:rsid w:val="004A0173"/>
    <w:rsid w:val="004B57EE"/>
    <w:rsid w:val="005475BC"/>
    <w:rsid w:val="00560D0E"/>
    <w:rsid w:val="005827E8"/>
    <w:rsid w:val="00587FC8"/>
    <w:rsid w:val="005C182A"/>
    <w:rsid w:val="005D2F56"/>
    <w:rsid w:val="005F369A"/>
    <w:rsid w:val="0067036C"/>
    <w:rsid w:val="00676B6B"/>
    <w:rsid w:val="006F2794"/>
    <w:rsid w:val="007231F5"/>
    <w:rsid w:val="00726059"/>
    <w:rsid w:val="007845E3"/>
    <w:rsid w:val="007D4594"/>
    <w:rsid w:val="007F6140"/>
    <w:rsid w:val="00814C15"/>
    <w:rsid w:val="00834985"/>
    <w:rsid w:val="00847324"/>
    <w:rsid w:val="00904E80"/>
    <w:rsid w:val="0094062D"/>
    <w:rsid w:val="00961D04"/>
    <w:rsid w:val="00987F74"/>
    <w:rsid w:val="00A63384"/>
    <w:rsid w:val="00A95371"/>
    <w:rsid w:val="00AA63DF"/>
    <w:rsid w:val="00AC3E99"/>
    <w:rsid w:val="00AF4CAB"/>
    <w:rsid w:val="00B24762"/>
    <w:rsid w:val="00B33873"/>
    <w:rsid w:val="00BC33C1"/>
    <w:rsid w:val="00C24136"/>
    <w:rsid w:val="00C85EA7"/>
    <w:rsid w:val="00CA3B13"/>
    <w:rsid w:val="00CE2067"/>
    <w:rsid w:val="00D46A0B"/>
    <w:rsid w:val="00D90194"/>
    <w:rsid w:val="00DA5BB0"/>
    <w:rsid w:val="00DB06AE"/>
    <w:rsid w:val="00DE61B1"/>
    <w:rsid w:val="00E444CF"/>
    <w:rsid w:val="00E54185"/>
    <w:rsid w:val="00EE6C8B"/>
    <w:rsid w:val="00EF6A49"/>
    <w:rsid w:val="00F64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F8A202"/>
  <w14:defaultImageDpi w14:val="0"/>
  <w15:docId w15:val="{567B3A5E-CE3B-42D2-9C73-06BD7D14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4B57E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F61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459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B57EE"/>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797" w:hanging="348"/>
    </w:pPr>
    <w:rPr>
      <w:rFonts w:ascii="Tahoma" w:hAnsi="Tahoma" w:cs="Tahoma"/>
      <w:sz w:val="23"/>
      <w:szCs w:val="23"/>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4E80"/>
    <w:pPr>
      <w:tabs>
        <w:tab w:val="center" w:pos="4513"/>
        <w:tab w:val="right" w:pos="9026"/>
      </w:tabs>
    </w:pPr>
  </w:style>
  <w:style w:type="character" w:customStyle="1" w:styleId="HeaderChar">
    <w:name w:val="Header Char"/>
    <w:basedOn w:val="DefaultParagraphFont"/>
    <w:link w:val="Header"/>
    <w:uiPriority w:val="99"/>
    <w:locked/>
    <w:rsid w:val="00904E80"/>
    <w:rPr>
      <w:rFonts w:ascii="Times New Roman" w:hAnsi="Times New Roman" w:cs="Times New Roman"/>
      <w:sz w:val="24"/>
      <w:szCs w:val="24"/>
    </w:rPr>
  </w:style>
  <w:style w:type="paragraph" w:styleId="Footer">
    <w:name w:val="footer"/>
    <w:basedOn w:val="Normal"/>
    <w:link w:val="FooterChar"/>
    <w:uiPriority w:val="99"/>
    <w:unhideWhenUsed/>
    <w:rsid w:val="00904E80"/>
    <w:pPr>
      <w:tabs>
        <w:tab w:val="center" w:pos="4513"/>
        <w:tab w:val="right" w:pos="9026"/>
      </w:tabs>
    </w:pPr>
  </w:style>
  <w:style w:type="character" w:customStyle="1" w:styleId="FooterChar">
    <w:name w:val="Footer Char"/>
    <w:basedOn w:val="DefaultParagraphFont"/>
    <w:link w:val="Footer"/>
    <w:uiPriority w:val="99"/>
    <w:locked/>
    <w:rsid w:val="00904E80"/>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7D4594"/>
    <w:rPr>
      <w:rFonts w:asciiTheme="majorHAnsi" w:eastAsiaTheme="majorEastAsia" w:hAnsiTheme="majorHAnsi" w:cstheme="majorBidi"/>
      <w:color w:val="1F3763" w:themeColor="accent1" w:themeShade="7F"/>
      <w:sz w:val="24"/>
      <w:szCs w:val="24"/>
    </w:rPr>
  </w:style>
  <w:style w:type="character" w:styleId="FootnoteReference">
    <w:name w:val="footnote reference"/>
    <w:basedOn w:val="DefaultParagraphFont"/>
    <w:rsid w:val="007845E3"/>
    <w:rPr>
      <w:position w:val="0"/>
      <w:vertAlign w:val="superscript"/>
    </w:rPr>
  </w:style>
  <w:style w:type="character" w:styleId="Hyperlink">
    <w:name w:val="Hyperlink"/>
    <w:basedOn w:val="DefaultParagraphFont"/>
    <w:uiPriority w:val="99"/>
    <w:unhideWhenUsed/>
    <w:rsid w:val="007845E3"/>
    <w:rPr>
      <w:color w:val="0563C1" w:themeColor="hyperlink"/>
      <w:u w:val="single"/>
    </w:rPr>
  </w:style>
  <w:style w:type="character" w:styleId="UnresolvedMention">
    <w:name w:val="Unresolved Mention"/>
    <w:basedOn w:val="DefaultParagraphFont"/>
    <w:uiPriority w:val="99"/>
    <w:semiHidden/>
    <w:unhideWhenUsed/>
    <w:rsid w:val="007845E3"/>
    <w:rPr>
      <w:color w:val="605E5C"/>
      <w:shd w:val="clear" w:color="auto" w:fill="E1DFDD"/>
    </w:rPr>
  </w:style>
  <w:style w:type="character" w:customStyle="1" w:styleId="Heading2Char">
    <w:name w:val="Heading 2 Char"/>
    <w:basedOn w:val="DefaultParagraphFont"/>
    <w:link w:val="Heading2"/>
    <w:uiPriority w:val="9"/>
    <w:semiHidden/>
    <w:rsid w:val="007F614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Environmental Policy</dc:title>
  <dc:subject/>
  <dc:creator>ASanghera</dc:creator>
  <cp:keywords/>
  <dc:description/>
  <cp:lastModifiedBy>Katie Arnold</cp:lastModifiedBy>
  <cp:revision>2</cp:revision>
  <dcterms:created xsi:type="dcterms:W3CDTF">2024-05-09T09:48:00Z</dcterms:created>
  <dcterms:modified xsi:type="dcterms:W3CDTF">2024-05-09T09:48:00Z</dcterms:modified>
</cp:coreProperties>
</file>