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2E4A0" w14:textId="77777777" w:rsidR="00836C46" w:rsidRPr="00EB3B06" w:rsidRDefault="00836C46" w:rsidP="00836C46">
      <w:pPr>
        <w:spacing w:after="0" w:line="255" w:lineRule="atLeast"/>
        <w:rPr>
          <w:rFonts w:ascii="Verdana" w:hAnsi="Verdana"/>
          <w:b/>
          <w:sz w:val="14"/>
          <w:szCs w:val="14"/>
        </w:rPr>
      </w:pPr>
    </w:p>
    <w:p w14:paraId="1E2ED62E" w14:textId="77777777" w:rsidR="001A7624" w:rsidRDefault="001A7624" w:rsidP="00D1262D">
      <w:pPr>
        <w:spacing w:after="0" w:line="255" w:lineRule="atLeast"/>
        <w:jc w:val="right"/>
        <w:rPr>
          <w:rFonts w:asciiTheme="majorHAnsi" w:hAnsiTheme="majorHAnsi" w:cstheme="majorHAnsi"/>
          <w:b/>
          <w:sz w:val="28"/>
          <w:szCs w:val="28"/>
        </w:rPr>
      </w:pPr>
    </w:p>
    <w:p w14:paraId="78499D8C" w14:textId="79CBE576" w:rsidR="00836C46" w:rsidRPr="00BA6322" w:rsidRDefault="00836C46" w:rsidP="00D1262D">
      <w:pPr>
        <w:spacing w:after="0" w:line="255" w:lineRule="atLeast"/>
        <w:jc w:val="right"/>
        <w:rPr>
          <w:rFonts w:asciiTheme="majorHAnsi" w:hAnsiTheme="majorHAnsi" w:cstheme="majorHAnsi"/>
          <w:b/>
          <w:bCs/>
          <w:sz w:val="28"/>
          <w:szCs w:val="28"/>
        </w:rPr>
      </w:pPr>
      <w:r w:rsidRPr="00BA6322">
        <w:rPr>
          <w:rFonts w:asciiTheme="majorHAnsi" w:hAnsiTheme="majorHAnsi" w:cstheme="majorHAnsi"/>
          <w:b/>
          <w:sz w:val="28"/>
          <w:szCs w:val="28"/>
        </w:rPr>
        <w:t>Records Retention and Destruction Policy</w:t>
      </w:r>
    </w:p>
    <w:p w14:paraId="3B2DF261" w14:textId="77777777" w:rsidR="00836C46" w:rsidRPr="00BA6322" w:rsidRDefault="00836C46" w:rsidP="00836C46">
      <w:pPr>
        <w:spacing w:after="0" w:line="255" w:lineRule="atLeast"/>
        <w:rPr>
          <w:rFonts w:asciiTheme="majorHAnsi" w:hAnsiTheme="majorHAnsi" w:cstheme="majorHAnsi"/>
          <w:b/>
          <w:bCs/>
        </w:rPr>
      </w:pPr>
    </w:p>
    <w:p w14:paraId="6CB84A14" w14:textId="77777777" w:rsidR="00836C46" w:rsidRPr="00BA6322" w:rsidRDefault="00836C46" w:rsidP="00836C46">
      <w:pPr>
        <w:spacing w:after="0" w:line="255" w:lineRule="atLeast"/>
        <w:rPr>
          <w:rFonts w:asciiTheme="majorHAnsi" w:hAnsiTheme="majorHAnsi" w:cstheme="majorHAnsi"/>
          <w:b/>
          <w:bCs/>
        </w:rPr>
      </w:pPr>
    </w:p>
    <w:p w14:paraId="1818557D" w14:textId="77777777" w:rsidR="00BA6322" w:rsidRDefault="00BA6322" w:rsidP="00836C46">
      <w:pPr>
        <w:spacing w:after="0" w:line="255" w:lineRule="atLeast"/>
        <w:rPr>
          <w:rFonts w:asciiTheme="majorHAnsi" w:hAnsiTheme="majorHAnsi" w:cstheme="majorHAnsi"/>
          <w:b/>
          <w:bCs/>
        </w:rPr>
      </w:pPr>
    </w:p>
    <w:p w14:paraId="74FECF1C" w14:textId="53023E2E" w:rsidR="00836C46" w:rsidRPr="00BA6322" w:rsidRDefault="00836C46" w:rsidP="00836C46">
      <w:pPr>
        <w:spacing w:after="0" w:line="255" w:lineRule="atLeast"/>
        <w:rPr>
          <w:rFonts w:asciiTheme="majorHAnsi" w:eastAsia="Times New Roman" w:hAnsiTheme="majorHAnsi" w:cstheme="majorHAnsi"/>
          <w:lang w:eastAsia="en-GB"/>
        </w:rPr>
      </w:pPr>
      <w:r w:rsidRPr="00BA6322">
        <w:rPr>
          <w:rFonts w:asciiTheme="majorHAnsi" w:hAnsiTheme="majorHAnsi" w:cstheme="majorHAnsi"/>
          <w:b/>
          <w:bCs/>
        </w:rPr>
        <w:t>Policy Statement</w:t>
      </w:r>
    </w:p>
    <w:p w14:paraId="6E5C4A19" w14:textId="329ABFD4" w:rsidR="00325E63" w:rsidRPr="00BA6322" w:rsidRDefault="007A595C"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3D</w:t>
      </w:r>
      <w:r w:rsidR="00433B90" w:rsidRPr="00BA6322">
        <w:rPr>
          <w:rFonts w:asciiTheme="majorHAnsi" w:eastAsia="Times New Roman" w:hAnsiTheme="majorHAnsi" w:cstheme="majorHAnsi"/>
          <w:lang w:eastAsia="en-GB"/>
        </w:rPr>
        <w:t xml:space="preserve"> Recruit </w:t>
      </w:r>
      <w:r w:rsidR="00325E63" w:rsidRPr="00BA6322">
        <w:rPr>
          <w:rFonts w:asciiTheme="majorHAnsi" w:eastAsia="Times New Roman" w:hAnsiTheme="majorHAnsi" w:cstheme="majorHAnsi"/>
          <w:lang w:eastAsia="en-GB"/>
        </w:rPr>
        <w:t xml:space="preserve">requires that different types of records be retained for a specific </w:t>
      </w:r>
      <w:proofErr w:type="gramStart"/>
      <w:r w:rsidR="00325E63" w:rsidRPr="00BA6322">
        <w:rPr>
          <w:rFonts w:asciiTheme="majorHAnsi" w:eastAsia="Times New Roman" w:hAnsiTheme="majorHAnsi" w:cstheme="majorHAnsi"/>
          <w:lang w:eastAsia="en-GB"/>
        </w:rPr>
        <w:t>period of time</w:t>
      </w:r>
      <w:proofErr w:type="gramEnd"/>
      <w:r w:rsidR="00325E63" w:rsidRPr="00BA6322">
        <w:rPr>
          <w:rFonts w:asciiTheme="majorHAnsi" w:eastAsia="Times New Roman" w:hAnsiTheme="majorHAnsi" w:cstheme="majorHAnsi"/>
          <w:lang w:eastAsia="en-GB"/>
        </w:rPr>
        <w:t xml:space="preserve"> to comply with UK legislation and good practice. </w:t>
      </w:r>
      <w:r w:rsidRPr="00BA6322">
        <w:rPr>
          <w:rFonts w:asciiTheme="majorHAnsi" w:eastAsia="Times New Roman" w:hAnsiTheme="majorHAnsi" w:cstheme="majorHAnsi"/>
          <w:lang w:eastAsia="en-GB"/>
        </w:rPr>
        <w:t>3D</w:t>
      </w:r>
      <w:r w:rsidR="00433B90" w:rsidRPr="00BA6322">
        <w:rPr>
          <w:rFonts w:asciiTheme="majorHAnsi" w:eastAsia="Times New Roman" w:hAnsiTheme="majorHAnsi" w:cstheme="majorHAnsi"/>
          <w:lang w:eastAsia="en-GB"/>
        </w:rPr>
        <w:t xml:space="preserve"> Recruit</w:t>
      </w:r>
      <w:r w:rsidR="00325E63" w:rsidRPr="00BA6322">
        <w:rPr>
          <w:rFonts w:asciiTheme="majorHAnsi" w:eastAsia="Times New Roman" w:hAnsiTheme="majorHAnsi" w:cstheme="majorHAnsi"/>
          <w:lang w:eastAsia="en-GB"/>
        </w:rPr>
        <w:t xml:space="preserve"> requires consistent treatment of records. Maintenance, retention, and </w:t>
      </w:r>
      <w:r w:rsidR="00433B90" w:rsidRPr="00BA6322">
        <w:rPr>
          <w:rFonts w:asciiTheme="majorHAnsi" w:eastAsia="Times New Roman" w:hAnsiTheme="majorHAnsi" w:cstheme="majorHAnsi"/>
          <w:lang w:eastAsia="en-GB"/>
        </w:rPr>
        <w:t>disposal procedures for the Company</w:t>
      </w:r>
      <w:r w:rsidR="00325E63" w:rsidRPr="00BA6322">
        <w:rPr>
          <w:rFonts w:asciiTheme="majorHAnsi" w:eastAsia="Times New Roman" w:hAnsiTheme="majorHAnsi" w:cstheme="majorHAnsi"/>
          <w:lang w:eastAsia="en-GB"/>
        </w:rPr>
        <w:t>’s records must be followed systematically by all staff.</w:t>
      </w:r>
    </w:p>
    <w:p w14:paraId="659394B2" w14:textId="77777777"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 xml:space="preserve">This policy is </w:t>
      </w:r>
      <w:r w:rsidR="00433B90" w:rsidRPr="00BA6322">
        <w:rPr>
          <w:rFonts w:asciiTheme="majorHAnsi" w:eastAsia="Times New Roman" w:hAnsiTheme="majorHAnsi" w:cstheme="majorHAnsi"/>
          <w:lang w:eastAsia="en-GB"/>
        </w:rPr>
        <w:t>intended to ensure that the Company</w:t>
      </w:r>
      <w:r w:rsidRPr="00BA6322">
        <w:rPr>
          <w:rFonts w:asciiTheme="majorHAnsi" w:eastAsia="Times New Roman" w:hAnsiTheme="majorHAnsi" w:cstheme="majorHAnsi"/>
          <w:lang w:eastAsia="en-GB"/>
        </w:rPr>
        <w:t xml:space="preserve"> meets legal standards</w:t>
      </w:r>
      <w:r w:rsidR="00C5729C" w:rsidRPr="00BA6322">
        <w:rPr>
          <w:rFonts w:asciiTheme="majorHAnsi" w:eastAsia="Times New Roman" w:hAnsiTheme="majorHAnsi" w:cstheme="majorHAnsi"/>
          <w:lang w:eastAsia="en-GB"/>
        </w:rPr>
        <w:t xml:space="preserve">, and that documents are kept securely in line with the principles of </w:t>
      </w:r>
      <w:r w:rsidR="00886BE6" w:rsidRPr="00BA6322">
        <w:rPr>
          <w:rFonts w:asciiTheme="majorHAnsi" w:eastAsia="Times New Roman" w:hAnsiTheme="majorHAnsi" w:cstheme="majorHAnsi"/>
          <w:lang w:eastAsia="en-GB"/>
        </w:rPr>
        <w:t xml:space="preserve">GDPR and </w:t>
      </w:r>
      <w:r w:rsidR="00C5729C" w:rsidRPr="00BA6322">
        <w:rPr>
          <w:rFonts w:asciiTheme="majorHAnsi" w:eastAsia="Times New Roman" w:hAnsiTheme="majorHAnsi" w:cstheme="majorHAnsi"/>
          <w:lang w:eastAsia="en-GB"/>
        </w:rPr>
        <w:t>the Data Protection Act</w:t>
      </w:r>
      <w:r w:rsidRPr="00BA6322">
        <w:rPr>
          <w:rFonts w:asciiTheme="majorHAnsi" w:eastAsia="Times New Roman" w:hAnsiTheme="majorHAnsi" w:cstheme="majorHAnsi"/>
          <w:lang w:eastAsia="en-GB"/>
        </w:rPr>
        <w:t>.</w:t>
      </w:r>
    </w:p>
    <w:p w14:paraId="69BC54FE" w14:textId="77777777" w:rsidR="00836C46" w:rsidRPr="00BA6322" w:rsidRDefault="00325E63" w:rsidP="00325E63">
      <w:pPr>
        <w:spacing w:before="100" w:beforeAutospacing="1" w:after="180" w:line="255" w:lineRule="atLeast"/>
        <w:rPr>
          <w:rFonts w:asciiTheme="majorHAnsi" w:eastAsia="Times New Roman" w:hAnsiTheme="majorHAnsi" w:cstheme="majorHAnsi"/>
          <w:b/>
          <w:bCs/>
          <w:lang w:eastAsia="en-GB"/>
        </w:rPr>
      </w:pPr>
      <w:r w:rsidRPr="00BA6322">
        <w:rPr>
          <w:rFonts w:asciiTheme="majorHAnsi" w:eastAsia="Times New Roman" w:hAnsiTheme="majorHAnsi" w:cstheme="majorHAnsi"/>
          <w:b/>
          <w:bCs/>
          <w:lang w:eastAsia="en-GB"/>
        </w:rPr>
        <w:t>Purpose</w:t>
      </w:r>
    </w:p>
    <w:p w14:paraId="7915766D" w14:textId="77777777"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The purpose of this policy is to ensure that necessary records and documents are adequately protected and maintained and to ensure that records that are no longer needed or of no value are discarded at the appropriate time. Records management and retention policies apply to all records, regardless of format. In today’s environment, employees create and maintain an increasing portion of their records using computers. Electronic records must be managed alongside traditional records to ensure compliance with the Data Protection Act and other UK legislation.</w:t>
      </w:r>
    </w:p>
    <w:p w14:paraId="476D31DA" w14:textId="77777777"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Individuals responsible for the retention of records are also responsible for the destruction of records following the retention period. Records must be destroyed by shredding or other means to ensure that all sensitive or confidential material can no longer be read or interpreted.</w:t>
      </w:r>
    </w:p>
    <w:p w14:paraId="431E5495" w14:textId="77777777" w:rsidR="00836C46" w:rsidRPr="00BA6322" w:rsidRDefault="00325E63" w:rsidP="00325E63">
      <w:pPr>
        <w:spacing w:before="100" w:beforeAutospacing="1" w:after="180" w:line="255" w:lineRule="atLeast"/>
        <w:rPr>
          <w:rFonts w:asciiTheme="majorHAnsi" w:eastAsia="Times New Roman" w:hAnsiTheme="majorHAnsi" w:cstheme="majorHAnsi"/>
          <w:b/>
          <w:bCs/>
          <w:lang w:eastAsia="en-GB"/>
        </w:rPr>
      </w:pPr>
      <w:r w:rsidRPr="00BA6322">
        <w:rPr>
          <w:rFonts w:asciiTheme="majorHAnsi" w:eastAsia="Times New Roman" w:hAnsiTheme="majorHAnsi" w:cstheme="majorHAnsi"/>
          <w:b/>
          <w:bCs/>
          <w:lang w:eastAsia="en-GB"/>
        </w:rPr>
        <w:t>Definitions</w:t>
      </w:r>
    </w:p>
    <w:p w14:paraId="7D9FB08A" w14:textId="74A7EF49"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proofErr w:type="gramStart"/>
      <w:r w:rsidRPr="00BA6322">
        <w:rPr>
          <w:rFonts w:asciiTheme="majorHAnsi" w:eastAsia="Times New Roman" w:hAnsiTheme="majorHAnsi" w:cstheme="majorHAnsi"/>
          <w:lang w:eastAsia="en-GB"/>
        </w:rPr>
        <w:t>For the purpose of</w:t>
      </w:r>
      <w:proofErr w:type="gramEnd"/>
      <w:r w:rsidRPr="00BA6322">
        <w:rPr>
          <w:rFonts w:asciiTheme="majorHAnsi" w:eastAsia="Times New Roman" w:hAnsiTheme="majorHAnsi" w:cstheme="majorHAnsi"/>
          <w:lang w:eastAsia="en-GB"/>
        </w:rPr>
        <w:t xml:space="preserve"> this policy, “record” shall be interpreted to mean:</w:t>
      </w:r>
      <w:r w:rsidRPr="00BA6322">
        <w:rPr>
          <w:rFonts w:asciiTheme="majorHAnsi" w:eastAsia="Times New Roman" w:hAnsiTheme="majorHAnsi" w:cstheme="majorHAnsi"/>
          <w:lang w:eastAsia="en-GB"/>
        </w:rPr>
        <w:br/>
        <w:t xml:space="preserve">any papers, files, books, photographs, tapes, films, recordings, or other documentary materials, or any copies thereof, regardless of physical form or characteristics, made, produced, executed, or received by any staff member in connection with the transaction of </w:t>
      </w:r>
      <w:r w:rsidR="007A595C" w:rsidRPr="00BA6322">
        <w:rPr>
          <w:rFonts w:asciiTheme="majorHAnsi" w:eastAsia="Times New Roman" w:hAnsiTheme="majorHAnsi" w:cstheme="majorHAnsi"/>
          <w:lang w:eastAsia="en-GB"/>
        </w:rPr>
        <w:t>3D</w:t>
      </w:r>
      <w:r w:rsidR="00433B90" w:rsidRPr="00BA6322">
        <w:rPr>
          <w:rFonts w:asciiTheme="majorHAnsi" w:eastAsia="Times New Roman" w:hAnsiTheme="majorHAnsi" w:cstheme="majorHAnsi"/>
          <w:lang w:eastAsia="en-GB"/>
        </w:rPr>
        <w:t xml:space="preserve"> Recruit Ltd</w:t>
      </w:r>
      <w:r w:rsidRPr="00BA6322">
        <w:rPr>
          <w:rFonts w:asciiTheme="majorHAnsi" w:eastAsia="Times New Roman" w:hAnsiTheme="majorHAnsi" w:cstheme="majorHAnsi"/>
          <w:lang w:eastAsia="en-GB"/>
        </w:rPr>
        <w:t xml:space="preserve"> business.</w:t>
      </w:r>
    </w:p>
    <w:p w14:paraId="7244AB38" w14:textId="77777777"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 xml:space="preserve">The term “electronic record” means any record that is created, received, </w:t>
      </w:r>
      <w:proofErr w:type="gramStart"/>
      <w:r w:rsidRPr="00BA6322">
        <w:rPr>
          <w:rFonts w:asciiTheme="majorHAnsi" w:eastAsia="Times New Roman" w:hAnsiTheme="majorHAnsi" w:cstheme="majorHAnsi"/>
          <w:lang w:eastAsia="en-GB"/>
        </w:rPr>
        <w:t>maintained</w:t>
      </w:r>
      <w:proofErr w:type="gramEnd"/>
      <w:r w:rsidRPr="00BA6322">
        <w:rPr>
          <w:rFonts w:asciiTheme="majorHAnsi" w:eastAsia="Times New Roman" w:hAnsiTheme="majorHAnsi" w:cstheme="majorHAnsi"/>
          <w:lang w:eastAsia="en-GB"/>
        </w:rPr>
        <w:t xml:space="preserve"> or stored on local workstations or central servers.  Examples include, but are not limited to:</w:t>
      </w:r>
    </w:p>
    <w:p w14:paraId="4F6984BF" w14:textId="77777777"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 xml:space="preserve">1. </w:t>
      </w:r>
      <w:r w:rsidR="00433B90" w:rsidRPr="00BA6322">
        <w:rPr>
          <w:rFonts w:asciiTheme="majorHAnsi" w:eastAsia="Times New Roman" w:hAnsiTheme="majorHAnsi" w:cstheme="majorHAnsi"/>
          <w:lang w:eastAsia="en-GB"/>
        </w:rPr>
        <w:t>Electronic</w:t>
      </w:r>
      <w:r w:rsidRPr="00BA6322">
        <w:rPr>
          <w:rFonts w:asciiTheme="majorHAnsi" w:eastAsia="Times New Roman" w:hAnsiTheme="majorHAnsi" w:cstheme="majorHAnsi"/>
          <w:lang w:eastAsia="en-GB"/>
        </w:rPr>
        <w:t xml:space="preserve"> mail (e-mail)</w:t>
      </w:r>
      <w:r w:rsidRPr="00BA6322">
        <w:rPr>
          <w:rFonts w:asciiTheme="majorHAnsi" w:eastAsia="Times New Roman" w:hAnsiTheme="majorHAnsi" w:cstheme="majorHAnsi"/>
          <w:lang w:eastAsia="en-GB"/>
        </w:rPr>
        <w:br/>
        <w:t xml:space="preserve">2. </w:t>
      </w:r>
      <w:r w:rsidR="00433B90" w:rsidRPr="00BA6322">
        <w:rPr>
          <w:rFonts w:asciiTheme="majorHAnsi" w:eastAsia="Times New Roman" w:hAnsiTheme="majorHAnsi" w:cstheme="majorHAnsi"/>
          <w:lang w:eastAsia="en-GB"/>
        </w:rPr>
        <w:t>Word</w:t>
      </w:r>
      <w:r w:rsidRPr="00BA6322">
        <w:rPr>
          <w:rFonts w:asciiTheme="majorHAnsi" w:eastAsia="Times New Roman" w:hAnsiTheme="majorHAnsi" w:cstheme="majorHAnsi"/>
          <w:lang w:eastAsia="en-GB"/>
        </w:rPr>
        <w:t xml:space="preserve"> processing documents and spreadsheets</w:t>
      </w:r>
      <w:r w:rsidRPr="00BA6322">
        <w:rPr>
          <w:rFonts w:asciiTheme="majorHAnsi" w:eastAsia="Times New Roman" w:hAnsiTheme="majorHAnsi" w:cstheme="majorHAnsi"/>
          <w:lang w:eastAsia="en-GB"/>
        </w:rPr>
        <w:br/>
        <w:t xml:space="preserve">3. </w:t>
      </w:r>
      <w:r w:rsidR="00433B90" w:rsidRPr="00BA6322">
        <w:rPr>
          <w:rFonts w:asciiTheme="majorHAnsi" w:eastAsia="Times New Roman" w:hAnsiTheme="majorHAnsi" w:cstheme="majorHAnsi"/>
          <w:lang w:eastAsia="en-GB"/>
        </w:rPr>
        <w:t>Databases</w:t>
      </w:r>
      <w:r w:rsidRPr="00BA6322">
        <w:rPr>
          <w:rFonts w:asciiTheme="majorHAnsi" w:eastAsia="Times New Roman" w:hAnsiTheme="majorHAnsi" w:cstheme="majorHAnsi"/>
          <w:lang w:eastAsia="en-GB"/>
        </w:rPr>
        <w:t xml:space="preserve"> – all data generated vi</w:t>
      </w:r>
      <w:r w:rsidR="00003327" w:rsidRPr="00BA6322">
        <w:rPr>
          <w:rFonts w:asciiTheme="majorHAnsi" w:eastAsia="Times New Roman" w:hAnsiTheme="majorHAnsi" w:cstheme="majorHAnsi"/>
          <w:lang w:eastAsia="en-GB"/>
        </w:rPr>
        <w:t xml:space="preserve">a automated information systems including but not </w:t>
      </w:r>
      <w:r w:rsidRPr="00BA6322">
        <w:rPr>
          <w:rFonts w:asciiTheme="majorHAnsi" w:eastAsia="Times New Roman" w:hAnsiTheme="majorHAnsi" w:cstheme="majorHAnsi"/>
          <w:lang w:eastAsia="en-GB"/>
        </w:rPr>
        <w:t>limited to file records, i</w:t>
      </w:r>
      <w:r w:rsidR="00003327" w:rsidRPr="00BA6322">
        <w:rPr>
          <w:rFonts w:asciiTheme="majorHAnsi" w:eastAsia="Times New Roman" w:hAnsiTheme="majorHAnsi" w:cstheme="majorHAnsi"/>
          <w:lang w:eastAsia="en-GB"/>
        </w:rPr>
        <w:t xml:space="preserve">nvestigation reports, financial </w:t>
      </w:r>
      <w:r w:rsidRPr="00BA6322">
        <w:rPr>
          <w:rFonts w:asciiTheme="majorHAnsi" w:eastAsia="Times New Roman" w:hAnsiTheme="majorHAnsi" w:cstheme="majorHAnsi"/>
          <w:lang w:eastAsia="en-GB"/>
        </w:rPr>
        <w:t>accounting records, and payroll records.</w:t>
      </w:r>
    </w:p>
    <w:p w14:paraId="1E16618A" w14:textId="77777777" w:rsidR="00003327" w:rsidRPr="00BA6322" w:rsidRDefault="00325E63" w:rsidP="00003327">
      <w:pPr>
        <w:spacing w:after="0" w:line="240" w:lineRule="auto"/>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 xml:space="preserve">“Official records” are the records maintained by the Office Manager. </w:t>
      </w:r>
    </w:p>
    <w:p w14:paraId="5BA8AFEA" w14:textId="77777777" w:rsidR="00325E63" w:rsidRPr="00BA6322" w:rsidRDefault="00325E63" w:rsidP="00003327">
      <w:pPr>
        <w:spacing w:after="0" w:line="240" w:lineRule="auto"/>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Examples include, but are not limited to:</w:t>
      </w:r>
      <w:r w:rsidRPr="00BA6322">
        <w:rPr>
          <w:rFonts w:asciiTheme="majorHAnsi" w:eastAsia="Times New Roman" w:hAnsiTheme="majorHAnsi" w:cstheme="majorHAnsi"/>
          <w:lang w:eastAsia="en-GB"/>
        </w:rPr>
        <w:br/>
        <w:t>Accounts – all financial records, VAT records, payroll records, company bank accounts, etc</w:t>
      </w:r>
      <w:r w:rsidRPr="00BA6322">
        <w:rPr>
          <w:rFonts w:asciiTheme="majorHAnsi" w:eastAsia="Times New Roman" w:hAnsiTheme="majorHAnsi" w:cstheme="majorHAnsi"/>
          <w:lang w:eastAsia="en-GB"/>
        </w:rPr>
        <w:br/>
        <w:t>IT (Information Technology) – electronic records, etc.</w:t>
      </w:r>
      <w:r w:rsidRPr="00BA6322">
        <w:rPr>
          <w:rFonts w:asciiTheme="majorHAnsi" w:eastAsia="Times New Roman" w:hAnsiTheme="majorHAnsi" w:cstheme="majorHAnsi"/>
          <w:lang w:eastAsia="en-GB"/>
        </w:rPr>
        <w:br/>
        <w:t>Human Resources Office – Personnel records, insurance records, etc.</w:t>
      </w:r>
      <w:r w:rsidRPr="00BA6322">
        <w:rPr>
          <w:rFonts w:asciiTheme="majorHAnsi" w:eastAsia="Times New Roman" w:hAnsiTheme="majorHAnsi" w:cstheme="majorHAnsi"/>
          <w:lang w:eastAsia="en-GB"/>
        </w:rPr>
        <w:br/>
        <w:t>Managing Directors Office – Board minutes, etc.</w:t>
      </w:r>
    </w:p>
    <w:p w14:paraId="71719A77" w14:textId="77777777" w:rsidR="00EB3B06" w:rsidRPr="00BA6322" w:rsidRDefault="00EB3B06" w:rsidP="00325E63">
      <w:pPr>
        <w:spacing w:before="100" w:beforeAutospacing="1" w:after="180" w:line="255" w:lineRule="atLeast"/>
        <w:rPr>
          <w:rFonts w:asciiTheme="majorHAnsi" w:eastAsia="Times New Roman" w:hAnsiTheme="majorHAnsi" w:cstheme="majorHAnsi"/>
          <w:b/>
          <w:bCs/>
          <w:lang w:eastAsia="en-GB"/>
        </w:rPr>
      </w:pPr>
    </w:p>
    <w:p w14:paraId="2E3FCE1A" w14:textId="77777777" w:rsidR="00D1262D" w:rsidRPr="00BA6322" w:rsidRDefault="00D1262D" w:rsidP="00325E63">
      <w:pPr>
        <w:spacing w:before="100" w:beforeAutospacing="1" w:after="180" w:line="255" w:lineRule="atLeast"/>
        <w:rPr>
          <w:rFonts w:asciiTheme="majorHAnsi" w:eastAsia="Times New Roman" w:hAnsiTheme="majorHAnsi" w:cstheme="majorHAnsi"/>
          <w:b/>
          <w:bCs/>
          <w:lang w:eastAsia="en-GB"/>
        </w:rPr>
      </w:pPr>
    </w:p>
    <w:p w14:paraId="0970E64D" w14:textId="789449AA" w:rsidR="00836C46" w:rsidRPr="00BA6322" w:rsidRDefault="00325E63" w:rsidP="00325E63">
      <w:pPr>
        <w:spacing w:before="100" w:beforeAutospacing="1" w:after="180" w:line="255" w:lineRule="atLeast"/>
        <w:rPr>
          <w:rFonts w:asciiTheme="majorHAnsi" w:eastAsia="Times New Roman" w:hAnsiTheme="majorHAnsi" w:cstheme="majorHAnsi"/>
          <w:b/>
          <w:bCs/>
          <w:lang w:eastAsia="en-GB"/>
        </w:rPr>
      </w:pPr>
      <w:r w:rsidRPr="00BA6322">
        <w:rPr>
          <w:rFonts w:asciiTheme="majorHAnsi" w:eastAsia="Times New Roman" w:hAnsiTheme="majorHAnsi" w:cstheme="majorHAnsi"/>
          <w:b/>
          <w:bCs/>
          <w:lang w:eastAsia="en-GB"/>
        </w:rPr>
        <w:t>Procedures</w:t>
      </w:r>
    </w:p>
    <w:p w14:paraId="4B3FBAD0" w14:textId="77777777"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Each department will retain a listing of major documents used and maintained by the department detailing retention and destruction timetables (schedules). These schedules should be in accordance with all UK legislation.  In addition, each department will review annually its records and forms to determine whether retention of these records and forms is adequate and appropriate.</w:t>
      </w:r>
    </w:p>
    <w:p w14:paraId="66EEA928" w14:textId="475AD376"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In the event of a governmental audit, investigation, or pending l</w:t>
      </w:r>
      <w:r w:rsidR="00AB3F45">
        <w:rPr>
          <w:rFonts w:asciiTheme="majorHAnsi" w:eastAsia="Times New Roman" w:hAnsiTheme="majorHAnsi" w:cstheme="majorHAnsi"/>
          <w:lang w:eastAsia="en-GB"/>
        </w:rPr>
        <w:t>egal action</w:t>
      </w:r>
      <w:r w:rsidRPr="00BA6322">
        <w:rPr>
          <w:rFonts w:asciiTheme="majorHAnsi" w:eastAsia="Times New Roman" w:hAnsiTheme="majorHAnsi" w:cstheme="majorHAnsi"/>
          <w:lang w:eastAsia="en-GB"/>
        </w:rPr>
        <w:t>, record dispos</w:t>
      </w:r>
      <w:r w:rsidR="0018578B">
        <w:rPr>
          <w:rFonts w:asciiTheme="majorHAnsi" w:eastAsia="Times New Roman" w:hAnsiTheme="majorHAnsi" w:cstheme="majorHAnsi"/>
          <w:lang w:eastAsia="en-GB"/>
        </w:rPr>
        <w:t>al</w:t>
      </w:r>
      <w:r w:rsidRPr="00BA6322">
        <w:rPr>
          <w:rFonts w:asciiTheme="majorHAnsi" w:eastAsia="Times New Roman" w:hAnsiTheme="majorHAnsi" w:cstheme="majorHAnsi"/>
          <w:lang w:eastAsia="en-GB"/>
        </w:rPr>
        <w:t xml:space="preserve"> may be suspended at the direction of the Managing Director.</w:t>
      </w:r>
    </w:p>
    <w:p w14:paraId="6CDC5D70" w14:textId="09E2E53C"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When l</w:t>
      </w:r>
      <w:r w:rsidR="00172B0D">
        <w:rPr>
          <w:rFonts w:asciiTheme="majorHAnsi" w:eastAsia="Times New Roman" w:hAnsiTheme="majorHAnsi" w:cstheme="majorHAnsi"/>
          <w:lang w:eastAsia="en-GB"/>
        </w:rPr>
        <w:t>egal action</w:t>
      </w:r>
      <w:r w:rsidRPr="00BA6322">
        <w:rPr>
          <w:rFonts w:asciiTheme="majorHAnsi" w:eastAsia="Times New Roman" w:hAnsiTheme="majorHAnsi" w:cstheme="majorHAnsi"/>
          <w:lang w:eastAsia="en-GB"/>
        </w:rPr>
        <w:t xml:space="preserve"> against </w:t>
      </w:r>
      <w:r w:rsidR="00172B0D">
        <w:rPr>
          <w:rFonts w:asciiTheme="majorHAnsi" w:eastAsia="Times New Roman" w:hAnsiTheme="majorHAnsi" w:cstheme="majorHAnsi"/>
          <w:lang w:eastAsia="en-GB"/>
        </w:rPr>
        <w:t>3D Recruit</w:t>
      </w:r>
      <w:r w:rsidRPr="00BA6322">
        <w:rPr>
          <w:rFonts w:asciiTheme="majorHAnsi" w:eastAsia="Times New Roman" w:hAnsiTheme="majorHAnsi" w:cstheme="majorHAnsi"/>
          <w:lang w:eastAsia="en-GB"/>
        </w:rPr>
        <w:t xml:space="preserve"> or its employees is filed or threatened, the law imposes a duty upon </w:t>
      </w:r>
      <w:r w:rsidR="00172B0D">
        <w:rPr>
          <w:rFonts w:asciiTheme="majorHAnsi" w:eastAsia="Times New Roman" w:hAnsiTheme="majorHAnsi" w:cstheme="majorHAnsi"/>
          <w:lang w:eastAsia="en-GB"/>
        </w:rPr>
        <w:t>3D Recruit</w:t>
      </w:r>
      <w:r w:rsidRPr="00BA6322">
        <w:rPr>
          <w:rFonts w:asciiTheme="majorHAnsi" w:eastAsia="Times New Roman" w:hAnsiTheme="majorHAnsi" w:cstheme="majorHAnsi"/>
          <w:lang w:eastAsia="en-GB"/>
        </w:rPr>
        <w:t xml:space="preserve"> to preserve all documents and records that pertain to the issues. As soon as </w:t>
      </w:r>
      <w:r w:rsidR="000637DF">
        <w:rPr>
          <w:rFonts w:asciiTheme="majorHAnsi" w:eastAsia="Times New Roman" w:hAnsiTheme="majorHAnsi" w:cstheme="majorHAnsi"/>
          <w:lang w:eastAsia="en-GB"/>
        </w:rPr>
        <w:t xml:space="preserve">3D Recruit </w:t>
      </w:r>
      <w:r w:rsidRPr="00BA6322">
        <w:rPr>
          <w:rFonts w:asciiTheme="majorHAnsi" w:eastAsia="Times New Roman" w:hAnsiTheme="majorHAnsi" w:cstheme="majorHAnsi"/>
          <w:lang w:eastAsia="en-GB"/>
        </w:rPr>
        <w:t>is made aware of pending or threatened l</w:t>
      </w:r>
      <w:r w:rsidR="000637DF">
        <w:rPr>
          <w:rFonts w:asciiTheme="majorHAnsi" w:eastAsia="Times New Roman" w:hAnsiTheme="majorHAnsi" w:cstheme="majorHAnsi"/>
          <w:lang w:eastAsia="en-GB"/>
        </w:rPr>
        <w:t>egal action</w:t>
      </w:r>
      <w:r w:rsidRPr="00BA6322">
        <w:rPr>
          <w:rFonts w:asciiTheme="majorHAnsi" w:eastAsia="Times New Roman" w:hAnsiTheme="majorHAnsi" w:cstheme="majorHAnsi"/>
          <w:lang w:eastAsia="en-GB"/>
        </w:rPr>
        <w:t>, the Managing Director will notify the appropriate employees/departments.</w:t>
      </w:r>
    </w:p>
    <w:p w14:paraId="5CF97FD5" w14:textId="77777777"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The litigation hold directive overrides any records retention schedule that may have otherwise called for disposal or destruction of the relevant documents. The Managing Director will inform employees/departments when litigation holds are cleared.</w:t>
      </w:r>
    </w:p>
    <w:p w14:paraId="6AA9E8D1" w14:textId="5DD9000F" w:rsidR="00325E63"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Any electronic documents such as e-mail and computer accounts will need to be immediately maintained by the appropriate departments as well as Information Resources until the hold is released. No employee or department who has been notified of a litigation hold may alter or delete any electronic records that falls within the scope of that hold. Violation of the hold may subject the individual to disciplinary action, up to and including dismissal, as well as personal liability for civil and/or criminal sanctions by the courts or law enforcement agencies.</w:t>
      </w:r>
    </w:p>
    <w:p w14:paraId="3EA2540D" w14:textId="4F836AAD" w:rsidR="00D80A2B" w:rsidRPr="00BA6322" w:rsidRDefault="000A7EB6" w:rsidP="00325E63">
      <w:pPr>
        <w:spacing w:before="100" w:beforeAutospacing="1" w:after="180" w:line="255" w:lineRule="atLeast"/>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In the event of </w:t>
      </w:r>
      <w:r w:rsidR="004A66B8">
        <w:rPr>
          <w:rFonts w:asciiTheme="majorHAnsi" w:eastAsia="Times New Roman" w:hAnsiTheme="majorHAnsi" w:cstheme="majorHAnsi"/>
          <w:lang w:eastAsia="en-GB"/>
        </w:rPr>
        <w:t xml:space="preserve">an allegation being made against a member of staff or candidate of 3D Recruit, </w:t>
      </w:r>
      <w:r w:rsidR="000B3D24">
        <w:rPr>
          <w:rFonts w:asciiTheme="majorHAnsi" w:eastAsia="Times New Roman" w:hAnsiTheme="majorHAnsi" w:cstheme="majorHAnsi"/>
          <w:lang w:eastAsia="en-GB"/>
        </w:rPr>
        <w:t xml:space="preserve">or concerns raised </w:t>
      </w:r>
      <w:r w:rsidR="002F1337">
        <w:rPr>
          <w:rFonts w:asciiTheme="majorHAnsi" w:eastAsia="Times New Roman" w:hAnsiTheme="majorHAnsi" w:cstheme="majorHAnsi"/>
          <w:lang w:eastAsia="en-GB"/>
        </w:rPr>
        <w:t xml:space="preserve">about </w:t>
      </w:r>
      <w:r w:rsidR="000E3373">
        <w:rPr>
          <w:rFonts w:asciiTheme="majorHAnsi" w:eastAsia="Times New Roman" w:hAnsiTheme="majorHAnsi" w:cstheme="majorHAnsi"/>
          <w:lang w:eastAsia="en-GB"/>
        </w:rPr>
        <w:t xml:space="preserve">an adult’s behaviour around children, </w:t>
      </w:r>
      <w:r w:rsidR="00B20FCE">
        <w:rPr>
          <w:rFonts w:asciiTheme="majorHAnsi" w:eastAsia="Times New Roman" w:hAnsiTheme="majorHAnsi" w:cstheme="majorHAnsi"/>
          <w:lang w:eastAsia="en-GB"/>
        </w:rPr>
        <w:t xml:space="preserve">the NSPCC Records and Retention guidance </w:t>
      </w:r>
      <w:r w:rsidR="003B5915">
        <w:rPr>
          <w:rFonts w:asciiTheme="majorHAnsi" w:eastAsia="Times New Roman" w:hAnsiTheme="majorHAnsi" w:cstheme="majorHAnsi"/>
          <w:lang w:eastAsia="en-GB"/>
        </w:rPr>
        <w:t xml:space="preserve">will be </w:t>
      </w:r>
      <w:r w:rsidR="00B430CD">
        <w:rPr>
          <w:rFonts w:asciiTheme="majorHAnsi" w:eastAsia="Times New Roman" w:hAnsiTheme="majorHAnsi" w:cstheme="majorHAnsi"/>
          <w:lang w:eastAsia="en-GB"/>
        </w:rPr>
        <w:t>consulted</w:t>
      </w:r>
      <w:r w:rsidR="007D6824">
        <w:rPr>
          <w:rFonts w:asciiTheme="majorHAnsi" w:eastAsia="Times New Roman" w:hAnsiTheme="majorHAnsi" w:cstheme="majorHAnsi"/>
          <w:lang w:eastAsia="en-GB"/>
        </w:rPr>
        <w:t xml:space="preserve">, to ensure </w:t>
      </w:r>
      <w:r w:rsidR="00B27BB8">
        <w:rPr>
          <w:rFonts w:asciiTheme="majorHAnsi" w:eastAsia="Times New Roman" w:hAnsiTheme="majorHAnsi" w:cstheme="majorHAnsi"/>
          <w:lang w:eastAsia="en-GB"/>
        </w:rPr>
        <w:t xml:space="preserve">records about child protection concerns are kept and managed in line with </w:t>
      </w:r>
      <w:r w:rsidR="0018187D">
        <w:rPr>
          <w:rFonts w:asciiTheme="majorHAnsi" w:eastAsia="Times New Roman" w:hAnsiTheme="majorHAnsi" w:cstheme="majorHAnsi"/>
          <w:lang w:eastAsia="en-GB"/>
        </w:rPr>
        <w:t xml:space="preserve">UK legislation and </w:t>
      </w:r>
      <w:r w:rsidR="008A1B16">
        <w:rPr>
          <w:rFonts w:asciiTheme="majorHAnsi" w:eastAsia="Times New Roman" w:hAnsiTheme="majorHAnsi" w:cstheme="majorHAnsi"/>
          <w:lang w:eastAsia="en-GB"/>
        </w:rPr>
        <w:t>relevant official inquiries</w:t>
      </w:r>
      <w:r w:rsidR="00922A7A">
        <w:rPr>
          <w:rFonts w:asciiTheme="majorHAnsi" w:eastAsia="Times New Roman" w:hAnsiTheme="majorHAnsi" w:cstheme="majorHAnsi"/>
          <w:lang w:eastAsia="en-GB"/>
        </w:rPr>
        <w:t xml:space="preserve">, </w:t>
      </w:r>
      <w:r w:rsidR="00463B1C">
        <w:rPr>
          <w:rFonts w:asciiTheme="majorHAnsi" w:eastAsia="Times New Roman" w:hAnsiTheme="majorHAnsi" w:cstheme="majorHAnsi"/>
          <w:lang w:eastAsia="en-GB"/>
        </w:rPr>
        <w:t>such as</w:t>
      </w:r>
      <w:r w:rsidR="00922A7A">
        <w:rPr>
          <w:rFonts w:asciiTheme="majorHAnsi" w:eastAsia="Times New Roman" w:hAnsiTheme="majorHAnsi" w:cstheme="majorHAnsi"/>
          <w:lang w:eastAsia="en-GB"/>
        </w:rPr>
        <w:t xml:space="preserve"> </w:t>
      </w:r>
      <w:r w:rsidR="006668E1" w:rsidRPr="006668E1">
        <w:rPr>
          <w:rFonts w:asciiTheme="majorHAnsi" w:eastAsia="Times New Roman" w:hAnsiTheme="majorHAnsi" w:cstheme="majorHAnsi"/>
          <w:lang w:eastAsia="en-GB"/>
        </w:rPr>
        <w:t>the Independent Inquiry into Child Sexual Abuse (IICSA)</w:t>
      </w:r>
      <w:r w:rsidR="006668E1">
        <w:rPr>
          <w:rFonts w:asciiTheme="majorHAnsi" w:eastAsia="Times New Roman" w:hAnsiTheme="majorHAnsi" w:cstheme="majorHAnsi"/>
          <w:lang w:eastAsia="en-GB"/>
        </w:rPr>
        <w:t>.</w:t>
      </w:r>
      <w:r w:rsidR="00EC4A2C">
        <w:rPr>
          <w:rFonts w:asciiTheme="majorHAnsi" w:eastAsia="Times New Roman" w:hAnsiTheme="majorHAnsi" w:cstheme="majorHAnsi"/>
          <w:lang w:eastAsia="en-GB"/>
        </w:rPr>
        <w:t xml:space="preserve">                                                                 </w:t>
      </w:r>
      <w:hyperlink r:id="rId7" w:history="1">
        <w:r w:rsidR="00EC4A2C" w:rsidRPr="00F66B10">
          <w:rPr>
            <w:rStyle w:val="Hyperlink"/>
            <w:rFonts w:asciiTheme="majorHAnsi" w:eastAsia="Times New Roman" w:hAnsiTheme="majorHAnsi" w:cstheme="majorHAnsi"/>
            <w:lang w:eastAsia="en-GB"/>
          </w:rPr>
          <w:t>https://learning.nspcc.org.uk/media/1442/child-protection-records-retention-and-storage-guidelines.pdf</w:t>
        </w:r>
      </w:hyperlink>
      <w:r w:rsidR="00D80A2B">
        <w:rPr>
          <w:rFonts w:asciiTheme="majorHAnsi" w:eastAsia="Times New Roman" w:hAnsiTheme="majorHAnsi" w:cstheme="majorHAnsi"/>
          <w:lang w:eastAsia="en-GB"/>
        </w:rPr>
        <w:t xml:space="preserve"> </w:t>
      </w:r>
    </w:p>
    <w:p w14:paraId="34902A19" w14:textId="77777777" w:rsidR="000E58C3" w:rsidRDefault="000E58C3" w:rsidP="000E58C3">
      <w:pPr>
        <w:spacing w:after="0" w:line="240" w:lineRule="auto"/>
        <w:rPr>
          <w:rFonts w:asciiTheme="majorHAnsi" w:eastAsia="Times New Roman" w:hAnsiTheme="majorHAnsi" w:cstheme="majorHAnsi"/>
          <w:b/>
          <w:bCs/>
          <w:lang w:eastAsia="en-GB"/>
        </w:rPr>
      </w:pPr>
    </w:p>
    <w:p w14:paraId="13557CFC" w14:textId="07251480" w:rsidR="00836C46" w:rsidRPr="00BA6322" w:rsidRDefault="00325E63" w:rsidP="008E3087">
      <w:pPr>
        <w:spacing w:after="0" w:line="240" w:lineRule="auto"/>
        <w:rPr>
          <w:rFonts w:asciiTheme="majorHAnsi" w:eastAsia="Times New Roman" w:hAnsiTheme="majorHAnsi" w:cstheme="majorHAnsi"/>
          <w:b/>
          <w:bCs/>
          <w:lang w:eastAsia="en-GB"/>
        </w:rPr>
      </w:pPr>
      <w:r w:rsidRPr="00BA6322">
        <w:rPr>
          <w:rFonts w:asciiTheme="majorHAnsi" w:eastAsia="Times New Roman" w:hAnsiTheme="majorHAnsi" w:cstheme="majorHAnsi"/>
          <w:b/>
          <w:bCs/>
          <w:lang w:eastAsia="en-GB"/>
        </w:rPr>
        <w:t>Records retention</w:t>
      </w:r>
    </w:p>
    <w:p w14:paraId="51A887F8" w14:textId="4ED16AFD" w:rsidR="00703912"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Record retention periods may be increased by government regulation, judicial or administrative consent order, private or governmental contract, pending litigation or audit requirements. Such modifications supersede the requirements listed in this policy.</w:t>
      </w:r>
    </w:p>
    <w:p w14:paraId="49750651" w14:textId="77777777"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b/>
          <w:bCs/>
          <w:lang w:eastAsia="en-GB"/>
        </w:rPr>
        <w:t>Records Retention and Destruction Policy Tables</w:t>
      </w:r>
    </w:p>
    <w:p w14:paraId="2980275F" w14:textId="351ECEBE"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b/>
          <w:bCs/>
          <w:lang w:eastAsia="en-GB"/>
        </w:rPr>
        <w:t>Type of Record</w:t>
      </w:r>
      <w:r w:rsidR="00433B90" w:rsidRPr="00BA6322">
        <w:rPr>
          <w:rFonts w:asciiTheme="majorHAnsi" w:eastAsia="Times New Roman" w:hAnsiTheme="majorHAnsi" w:cstheme="majorHAnsi"/>
          <w:b/>
          <w:bCs/>
          <w:lang w:eastAsia="en-GB"/>
        </w:rPr>
        <w:tab/>
      </w:r>
      <w:r w:rsidR="00433B90" w:rsidRPr="00BA6322">
        <w:rPr>
          <w:rFonts w:asciiTheme="majorHAnsi" w:eastAsia="Times New Roman" w:hAnsiTheme="majorHAnsi" w:cstheme="majorHAnsi"/>
          <w:b/>
          <w:bCs/>
          <w:lang w:eastAsia="en-GB"/>
        </w:rPr>
        <w:tab/>
      </w:r>
      <w:r w:rsidR="00433B90" w:rsidRPr="00BA6322">
        <w:rPr>
          <w:rFonts w:asciiTheme="majorHAnsi" w:eastAsia="Times New Roman" w:hAnsiTheme="majorHAnsi" w:cstheme="majorHAnsi"/>
          <w:b/>
          <w:bCs/>
          <w:lang w:eastAsia="en-GB"/>
        </w:rPr>
        <w:tab/>
      </w:r>
      <w:r w:rsidR="00433B90" w:rsidRPr="00BA6322">
        <w:rPr>
          <w:rFonts w:asciiTheme="majorHAnsi" w:eastAsia="Times New Roman" w:hAnsiTheme="majorHAnsi" w:cstheme="majorHAnsi"/>
          <w:b/>
          <w:bCs/>
          <w:lang w:eastAsia="en-GB"/>
        </w:rPr>
        <w:tab/>
      </w:r>
      <w:r w:rsidR="00433B90" w:rsidRPr="00BA6322">
        <w:rPr>
          <w:rFonts w:asciiTheme="majorHAnsi" w:eastAsia="Times New Roman" w:hAnsiTheme="majorHAnsi" w:cstheme="majorHAnsi"/>
          <w:b/>
          <w:bCs/>
          <w:lang w:eastAsia="en-GB"/>
        </w:rPr>
        <w:tab/>
      </w:r>
      <w:r w:rsidR="00433B90" w:rsidRPr="00BA6322">
        <w:rPr>
          <w:rFonts w:asciiTheme="majorHAnsi" w:eastAsia="Times New Roman" w:hAnsiTheme="majorHAnsi" w:cstheme="majorHAnsi"/>
          <w:b/>
          <w:bCs/>
          <w:lang w:eastAsia="en-GB"/>
        </w:rPr>
        <w:tab/>
      </w:r>
      <w:r w:rsidR="00BA6322">
        <w:rPr>
          <w:rFonts w:asciiTheme="majorHAnsi" w:eastAsia="Times New Roman" w:hAnsiTheme="majorHAnsi" w:cstheme="majorHAnsi"/>
          <w:b/>
          <w:bCs/>
          <w:lang w:eastAsia="en-GB"/>
        </w:rPr>
        <w:tab/>
      </w:r>
      <w:r w:rsidRPr="00BA6322">
        <w:rPr>
          <w:rFonts w:asciiTheme="majorHAnsi" w:eastAsia="Times New Roman" w:hAnsiTheme="majorHAnsi" w:cstheme="majorHAnsi"/>
          <w:b/>
          <w:bCs/>
          <w:lang w:eastAsia="en-GB"/>
        </w:rPr>
        <w:t>Retention Period</w:t>
      </w:r>
    </w:p>
    <w:p w14:paraId="3473281A" w14:textId="49CA8841"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u w:val="single"/>
          <w:lang w:eastAsia="en-GB"/>
        </w:rPr>
        <w:t>Employee Applications and Employment Listings</w:t>
      </w:r>
      <w:r w:rsidRPr="00BA6322">
        <w:rPr>
          <w:rFonts w:asciiTheme="majorHAnsi" w:eastAsia="Times New Roman" w:hAnsiTheme="majorHAnsi" w:cstheme="majorHAnsi"/>
          <w:lang w:eastAsia="en-GB"/>
        </w:rPr>
        <w:br/>
        <w:t>Job Announcements and Advertisements</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2 years</w:t>
      </w:r>
      <w:r w:rsidRPr="00BA6322">
        <w:rPr>
          <w:rFonts w:asciiTheme="majorHAnsi" w:eastAsia="Times New Roman" w:hAnsiTheme="majorHAnsi" w:cstheme="majorHAnsi"/>
          <w:lang w:eastAsia="en-GB"/>
        </w:rPr>
        <w:br/>
        <w:t>Documentation on Individuals not hired</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2 years</w:t>
      </w:r>
      <w:r w:rsidRPr="00BA6322">
        <w:rPr>
          <w:rFonts w:asciiTheme="majorHAnsi" w:eastAsia="Times New Roman" w:hAnsiTheme="majorHAnsi" w:cstheme="majorHAnsi"/>
          <w:lang w:eastAsia="en-GB"/>
        </w:rPr>
        <w:br/>
        <w:t>Individuals who are hired</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Active + 5 years</w:t>
      </w:r>
      <w:r w:rsidRPr="00BA6322">
        <w:rPr>
          <w:rFonts w:asciiTheme="majorHAnsi" w:eastAsia="Times New Roman" w:hAnsiTheme="majorHAnsi" w:cstheme="majorHAnsi"/>
          <w:lang w:eastAsia="en-GB"/>
        </w:rPr>
        <w:br/>
        <w:t>Individual employee files and wage history</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 xml:space="preserve">Active + 7 </w:t>
      </w:r>
      <w:proofErr w:type="gramStart"/>
      <w:r w:rsidRPr="00BA6322">
        <w:rPr>
          <w:rFonts w:asciiTheme="majorHAnsi" w:eastAsia="Times New Roman" w:hAnsiTheme="majorHAnsi" w:cstheme="majorHAnsi"/>
          <w:lang w:eastAsia="en-GB"/>
        </w:rPr>
        <w:t>years</w:t>
      </w:r>
      <w:proofErr w:type="gramEnd"/>
    </w:p>
    <w:p w14:paraId="76216A69" w14:textId="77777777" w:rsidR="008E3087" w:rsidRDefault="008E3087" w:rsidP="00325E63">
      <w:pPr>
        <w:spacing w:before="100" w:beforeAutospacing="1" w:after="180" w:line="255" w:lineRule="atLeast"/>
        <w:rPr>
          <w:rFonts w:asciiTheme="majorHAnsi" w:eastAsia="Times New Roman" w:hAnsiTheme="majorHAnsi" w:cstheme="majorHAnsi"/>
          <w:u w:val="single"/>
          <w:lang w:eastAsia="en-GB"/>
        </w:rPr>
      </w:pPr>
    </w:p>
    <w:p w14:paraId="394CD587" w14:textId="77777777" w:rsidR="008E3087" w:rsidRDefault="008E3087" w:rsidP="00325E63">
      <w:pPr>
        <w:spacing w:before="100" w:beforeAutospacing="1" w:after="180" w:line="255" w:lineRule="atLeast"/>
        <w:rPr>
          <w:rFonts w:asciiTheme="majorHAnsi" w:eastAsia="Times New Roman" w:hAnsiTheme="majorHAnsi" w:cstheme="majorHAnsi"/>
          <w:u w:val="single"/>
          <w:lang w:eastAsia="en-GB"/>
        </w:rPr>
      </w:pPr>
    </w:p>
    <w:p w14:paraId="603C5BE5" w14:textId="621FA9CF" w:rsidR="00703912" w:rsidRPr="008E3087"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u w:val="single"/>
          <w:lang w:eastAsia="en-GB"/>
        </w:rPr>
        <w:t>Personal Files / Payroll Records</w:t>
      </w:r>
      <w:r w:rsidRPr="00BA6322">
        <w:rPr>
          <w:rFonts w:asciiTheme="majorHAnsi" w:eastAsia="Times New Roman" w:hAnsiTheme="majorHAnsi" w:cstheme="majorHAnsi"/>
          <w:lang w:eastAsia="en-GB"/>
        </w:rPr>
        <w:br/>
        <w:t>Employee files/documentation</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Permanent</w:t>
      </w:r>
      <w:r w:rsidRPr="00BA6322">
        <w:rPr>
          <w:rFonts w:asciiTheme="majorHAnsi" w:eastAsia="Times New Roman" w:hAnsiTheme="majorHAnsi" w:cstheme="majorHAnsi"/>
          <w:lang w:eastAsia="en-GB"/>
        </w:rPr>
        <w:br/>
        <w:t>Salary or current rate of pay</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Active + 7 years</w:t>
      </w:r>
      <w:r w:rsidRPr="00BA6322">
        <w:rPr>
          <w:rFonts w:asciiTheme="majorHAnsi" w:eastAsia="Times New Roman" w:hAnsiTheme="majorHAnsi" w:cstheme="majorHAnsi"/>
          <w:lang w:eastAsia="en-GB"/>
        </w:rPr>
        <w:br/>
        <w:t>Payroll Deductions</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 xml:space="preserve">Active + 7 </w:t>
      </w:r>
      <w:proofErr w:type="spellStart"/>
      <w:r w:rsidRPr="00BA6322">
        <w:rPr>
          <w:rFonts w:asciiTheme="majorHAnsi" w:eastAsia="Times New Roman" w:hAnsiTheme="majorHAnsi" w:cstheme="majorHAnsi"/>
          <w:lang w:eastAsia="en-GB"/>
        </w:rPr>
        <w:t>years</w:t>
      </w:r>
      <w:proofErr w:type="spellEnd"/>
      <w:r w:rsidRPr="00BA6322">
        <w:rPr>
          <w:rFonts w:asciiTheme="majorHAnsi" w:eastAsia="Times New Roman" w:hAnsiTheme="majorHAnsi" w:cstheme="majorHAnsi"/>
          <w:lang w:eastAsia="en-GB"/>
        </w:rPr>
        <w:br/>
        <w:t>Timecards/sheets</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Active + 7 years</w:t>
      </w:r>
      <w:r w:rsidRPr="00BA6322">
        <w:rPr>
          <w:rFonts w:asciiTheme="majorHAnsi" w:eastAsia="Times New Roman" w:hAnsiTheme="majorHAnsi" w:cstheme="majorHAnsi"/>
          <w:lang w:eastAsia="en-GB"/>
        </w:rPr>
        <w:br/>
        <w:t>Employee manuals/ Handbook</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Permanent</w:t>
      </w:r>
    </w:p>
    <w:p w14:paraId="069E59BB" w14:textId="7A5EDFE7"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u w:val="single"/>
          <w:lang w:eastAsia="en-GB"/>
        </w:rPr>
        <w:t>Accounts and Financial Records</w:t>
      </w:r>
      <w:r w:rsidRPr="00BA6322">
        <w:rPr>
          <w:rFonts w:asciiTheme="majorHAnsi" w:eastAsia="Times New Roman" w:hAnsiTheme="majorHAnsi" w:cstheme="majorHAnsi"/>
          <w:lang w:eastAsia="en-GB"/>
        </w:rPr>
        <w:br/>
        <w:t>Billing Records</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Active + 7 years</w:t>
      </w:r>
      <w:r w:rsidRPr="00BA6322">
        <w:rPr>
          <w:rFonts w:asciiTheme="majorHAnsi" w:eastAsia="Times New Roman" w:hAnsiTheme="majorHAnsi" w:cstheme="majorHAnsi"/>
          <w:lang w:eastAsia="en-GB"/>
        </w:rPr>
        <w:br/>
        <w:t>Tax Returns</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Active + 7 years</w:t>
      </w:r>
      <w:r w:rsidRPr="00BA6322">
        <w:rPr>
          <w:rFonts w:asciiTheme="majorHAnsi" w:eastAsia="Times New Roman" w:hAnsiTheme="majorHAnsi" w:cstheme="majorHAnsi"/>
          <w:lang w:eastAsia="en-GB"/>
        </w:rPr>
        <w:br/>
        <w:t>Balance Sheet</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Permanent</w:t>
      </w:r>
      <w:r w:rsidRPr="00BA6322">
        <w:rPr>
          <w:rFonts w:asciiTheme="majorHAnsi" w:eastAsia="Times New Roman" w:hAnsiTheme="majorHAnsi" w:cstheme="majorHAnsi"/>
          <w:lang w:eastAsia="en-GB"/>
        </w:rPr>
        <w:br/>
        <w:t>General Ledgers</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Permanent</w:t>
      </w:r>
      <w:r w:rsidRPr="00BA6322">
        <w:rPr>
          <w:rFonts w:asciiTheme="majorHAnsi" w:eastAsia="Times New Roman" w:hAnsiTheme="majorHAnsi" w:cstheme="majorHAnsi"/>
          <w:lang w:eastAsia="en-GB"/>
        </w:rPr>
        <w:br/>
        <w:t>Account Ledgers</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Permanent</w:t>
      </w:r>
      <w:r w:rsidRPr="00BA6322">
        <w:rPr>
          <w:rFonts w:asciiTheme="majorHAnsi" w:eastAsia="Times New Roman" w:hAnsiTheme="majorHAnsi" w:cstheme="majorHAnsi"/>
          <w:lang w:eastAsia="en-GB"/>
        </w:rPr>
        <w:br/>
        <w:t>Auditor's reports</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Permanent</w:t>
      </w:r>
    </w:p>
    <w:p w14:paraId="03E4FFE1" w14:textId="77777777" w:rsidR="00325E63" w:rsidRPr="00BA6322" w:rsidRDefault="00325E63"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u w:val="single"/>
          <w:lang w:eastAsia="en-GB"/>
        </w:rPr>
        <w:t>Electronic documents</w:t>
      </w:r>
      <w:r w:rsidRPr="00BA6322">
        <w:rPr>
          <w:rFonts w:asciiTheme="majorHAnsi" w:eastAsia="Times New Roman" w:hAnsiTheme="majorHAnsi" w:cstheme="majorHAnsi"/>
          <w:lang w:eastAsia="en-GB"/>
        </w:rPr>
        <w:br/>
        <w:t>Emails</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2 years</w:t>
      </w:r>
      <w:r w:rsidRPr="00BA6322">
        <w:rPr>
          <w:rFonts w:asciiTheme="majorHAnsi" w:eastAsia="Times New Roman" w:hAnsiTheme="majorHAnsi" w:cstheme="majorHAnsi"/>
          <w:lang w:eastAsia="en-GB"/>
        </w:rPr>
        <w:br/>
        <w:t>Facsimiles</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2 years</w:t>
      </w:r>
      <w:r w:rsidRPr="00BA6322">
        <w:rPr>
          <w:rFonts w:asciiTheme="majorHAnsi" w:eastAsia="Times New Roman" w:hAnsiTheme="majorHAnsi" w:cstheme="majorHAnsi"/>
          <w:lang w:eastAsia="en-GB"/>
        </w:rPr>
        <w:br/>
        <w:t>Scanned documents</w:t>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00433B90"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 xml:space="preserve">2 </w:t>
      </w:r>
      <w:proofErr w:type="gramStart"/>
      <w:r w:rsidRPr="00BA6322">
        <w:rPr>
          <w:rFonts w:asciiTheme="majorHAnsi" w:eastAsia="Times New Roman" w:hAnsiTheme="majorHAnsi" w:cstheme="majorHAnsi"/>
          <w:lang w:eastAsia="en-GB"/>
        </w:rPr>
        <w:t>years</w:t>
      </w:r>
      <w:proofErr w:type="gramEnd"/>
    </w:p>
    <w:p w14:paraId="4F042F32" w14:textId="386E9BBD" w:rsidR="00B634A5" w:rsidRDefault="00C5729C" w:rsidP="00325E63">
      <w:pPr>
        <w:spacing w:before="100" w:beforeAutospacing="1" w:after="180" w:line="255" w:lineRule="atLeast"/>
        <w:rPr>
          <w:rFonts w:asciiTheme="majorHAnsi" w:eastAsia="Times New Roman" w:hAnsiTheme="majorHAnsi" w:cstheme="majorHAnsi"/>
          <w:lang w:eastAsia="en-GB"/>
        </w:rPr>
      </w:pPr>
      <w:r w:rsidRPr="00BA6322">
        <w:rPr>
          <w:rFonts w:asciiTheme="majorHAnsi" w:eastAsia="Times New Roman" w:hAnsiTheme="majorHAnsi" w:cstheme="majorHAnsi"/>
          <w:u w:val="single"/>
          <w:lang w:eastAsia="en-GB"/>
        </w:rPr>
        <w:t>Candidate Files</w:t>
      </w:r>
      <w:r w:rsidRPr="00BA6322">
        <w:rPr>
          <w:rFonts w:asciiTheme="majorHAnsi" w:eastAsia="Times New Roman" w:hAnsiTheme="majorHAnsi" w:cstheme="majorHAnsi"/>
          <w:lang w:eastAsia="en-GB"/>
        </w:rPr>
        <w:br/>
      </w:r>
      <w:bookmarkStart w:id="0" w:name="_Hlk71899434"/>
      <w:r w:rsidRPr="00BA6322">
        <w:rPr>
          <w:rFonts w:asciiTheme="majorHAnsi" w:eastAsia="Times New Roman" w:hAnsiTheme="majorHAnsi" w:cstheme="majorHAnsi"/>
          <w:lang w:eastAsia="en-GB"/>
        </w:rPr>
        <w:t>Safeguarding and Registration</w:t>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r>
      <w:r w:rsid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Active + 2 years</w:t>
      </w:r>
      <w:r w:rsidRPr="00BA6322">
        <w:rPr>
          <w:rFonts w:asciiTheme="majorHAnsi" w:eastAsia="Times New Roman" w:hAnsiTheme="majorHAnsi" w:cstheme="majorHAnsi"/>
          <w:lang w:eastAsia="en-GB"/>
        </w:rPr>
        <w:br/>
      </w:r>
      <w:bookmarkEnd w:id="0"/>
      <w:r w:rsidR="00D716CC">
        <w:rPr>
          <w:rFonts w:asciiTheme="majorHAnsi" w:eastAsia="Times New Roman" w:hAnsiTheme="majorHAnsi" w:cstheme="majorHAnsi"/>
          <w:lang w:eastAsia="en-GB"/>
        </w:rPr>
        <w:t>Video</w:t>
      </w:r>
      <w:r w:rsidR="00D716CC" w:rsidRPr="00BA6322">
        <w:rPr>
          <w:rFonts w:asciiTheme="majorHAnsi" w:eastAsia="Times New Roman" w:hAnsiTheme="majorHAnsi" w:cstheme="majorHAnsi"/>
          <w:lang w:eastAsia="en-GB"/>
        </w:rPr>
        <w:t xml:space="preserve"> Registration</w:t>
      </w:r>
      <w:r w:rsidR="00D716CC">
        <w:rPr>
          <w:rFonts w:asciiTheme="majorHAnsi" w:eastAsia="Times New Roman" w:hAnsiTheme="majorHAnsi" w:cstheme="majorHAnsi"/>
          <w:lang w:eastAsia="en-GB"/>
        </w:rPr>
        <w:t xml:space="preserve"> meetings</w:t>
      </w:r>
      <w:r w:rsidR="00D716CC" w:rsidRPr="00BA6322">
        <w:rPr>
          <w:rFonts w:asciiTheme="majorHAnsi" w:eastAsia="Times New Roman" w:hAnsiTheme="majorHAnsi" w:cstheme="majorHAnsi"/>
          <w:lang w:eastAsia="en-GB"/>
        </w:rPr>
        <w:tab/>
      </w:r>
      <w:r w:rsidR="00D716CC" w:rsidRPr="00BA6322">
        <w:rPr>
          <w:rFonts w:asciiTheme="majorHAnsi" w:eastAsia="Times New Roman" w:hAnsiTheme="majorHAnsi" w:cstheme="majorHAnsi"/>
          <w:lang w:eastAsia="en-GB"/>
        </w:rPr>
        <w:tab/>
      </w:r>
      <w:r w:rsidR="00D716CC" w:rsidRPr="00BA6322">
        <w:rPr>
          <w:rFonts w:asciiTheme="majorHAnsi" w:eastAsia="Times New Roman" w:hAnsiTheme="majorHAnsi" w:cstheme="majorHAnsi"/>
          <w:lang w:eastAsia="en-GB"/>
        </w:rPr>
        <w:tab/>
      </w:r>
      <w:r w:rsidR="00D716CC" w:rsidRPr="00BA6322">
        <w:rPr>
          <w:rFonts w:asciiTheme="majorHAnsi" w:eastAsia="Times New Roman" w:hAnsiTheme="majorHAnsi" w:cstheme="majorHAnsi"/>
          <w:lang w:eastAsia="en-GB"/>
        </w:rPr>
        <w:tab/>
      </w:r>
      <w:r w:rsidR="00D716CC">
        <w:rPr>
          <w:rFonts w:asciiTheme="majorHAnsi" w:eastAsia="Times New Roman" w:hAnsiTheme="majorHAnsi" w:cstheme="majorHAnsi"/>
          <w:lang w:eastAsia="en-GB"/>
        </w:rPr>
        <w:tab/>
      </w:r>
      <w:r w:rsidR="00D716CC" w:rsidRPr="00BA6322">
        <w:rPr>
          <w:rFonts w:asciiTheme="majorHAnsi" w:eastAsia="Times New Roman" w:hAnsiTheme="majorHAnsi" w:cstheme="majorHAnsi"/>
          <w:lang w:eastAsia="en-GB"/>
        </w:rPr>
        <w:t>Active + 2 years</w:t>
      </w:r>
      <w:r w:rsidR="00D716CC" w:rsidRPr="00BA6322">
        <w:rPr>
          <w:rFonts w:asciiTheme="majorHAnsi" w:eastAsia="Times New Roman" w:hAnsiTheme="majorHAnsi" w:cstheme="majorHAnsi"/>
          <w:lang w:eastAsia="en-GB"/>
        </w:rPr>
        <w:br/>
      </w:r>
      <w:r w:rsidRPr="00BA6322">
        <w:rPr>
          <w:rFonts w:asciiTheme="majorHAnsi" w:eastAsia="Times New Roman" w:hAnsiTheme="majorHAnsi" w:cstheme="majorHAnsi"/>
          <w:lang w:eastAsia="en-GB"/>
        </w:rPr>
        <w:t>DBS checks</w:t>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t xml:space="preserve">Active (Update Service) + 1 year      </w:t>
      </w:r>
      <w:r w:rsidRPr="00BA6322">
        <w:rPr>
          <w:rFonts w:asciiTheme="majorHAnsi" w:eastAsia="Times New Roman" w:hAnsiTheme="majorHAnsi" w:cstheme="majorHAnsi"/>
          <w:lang w:eastAsia="en-GB"/>
        </w:rPr>
        <w:br/>
        <w:t>Legal / Complaint Files</w:t>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ab/>
      </w:r>
      <w:r w:rsidR="00BA6322">
        <w:rPr>
          <w:rFonts w:asciiTheme="majorHAnsi" w:eastAsia="Times New Roman" w:hAnsiTheme="majorHAnsi" w:cstheme="majorHAnsi"/>
          <w:lang w:eastAsia="en-GB"/>
        </w:rPr>
        <w:tab/>
      </w:r>
      <w:r w:rsidRPr="00BA6322">
        <w:rPr>
          <w:rFonts w:asciiTheme="majorHAnsi" w:eastAsia="Times New Roman" w:hAnsiTheme="majorHAnsi" w:cstheme="majorHAnsi"/>
          <w:lang w:eastAsia="en-GB"/>
        </w:rPr>
        <w:t xml:space="preserve">Active + 7 years </w:t>
      </w:r>
      <w:r w:rsidR="00B7504C">
        <w:rPr>
          <w:rFonts w:asciiTheme="majorHAnsi" w:eastAsia="Times New Roman" w:hAnsiTheme="majorHAnsi" w:cstheme="majorHAnsi"/>
          <w:lang w:eastAsia="en-GB"/>
        </w:rPr>
        <w:t xml:space="preserve">                                      Allegations</w:t>
      </w:r>
      <w:r w:rsidR="00D932C6">
        <w:rPr>
          <w:rFonts w:asciiTheme="majorHAnsi" w:eastAsia="Times New Roman" w:hAnsiTheme="majorHAnsi" w:cstheme="majorHAnsi"/>
          <w:lang w:eastAsia="en-GB"/>
        </w:rPr>
        <w:t>, I</w:t>
      </w:r>
      <w:r w:rsidR="00B7504C">
        <w:rPr>
          <w:rFonts w:asciiTheme="majorHAnsi" w:eastAsia="Times New Roman" w:hAnsiTheme="majorHAnsi" w:cstheme="majorHAnsi"/>
          <w:lang w:eastAsia="en-GB"/>
        </w:rPr>
        <w:t>nvestigations</w:t>
      </w:r>
      <w:r w:rsidR="00D932C6">
        <w:rPr>
          <w:rFonts w:asciiTheme="majorHAnsi" w:eastAsia="Times New Roman" w:hAnsiTheme="majorHAnsi" w:cstheme="majorHAnsi"/>
          <w:lang w:eastAsia="en-GB"/>
        </w:rPr>
        <w:t xml:space="preserve"> and Outcomes</w:t>
      </w:r>
      <w:r w:rsidR="00B7504C" w:rsidRPr="00BA6322">
        <w:rPr>
          <w:rFonts w:asciiTheme="majorHAnsi" w:eastAsia="Times New Roman" w:hAnsiTheme="majorHAnsi" w:cstheme="majorHAnsi"/>
          <w:lang w:eastAsia="en-GB"/>
        </w:rPr>
        <w:tab/>
      </w:r>
      <w:r w:rsidR="00B7504C" w:rsidRPr="00BA6322">
        <w:rPr>
          <w:rFonts w:asciiTheme="majorHAnsi" w:eastAsia="Times New Roman" w:hAnsiTheme="majorHAnsi" w:cstheme="majorHAnsi"/>
          <w:lang w:eastAsia="en-GB"/>
        </w:rPr>
        <w:tab/>
      </w:r>
      <w:r w:rsidR="00B7504C">
        <w:rPr>
          <w:rFonts w:asciiTheme="majorHAnsi" w:eastAsia="Times New Roman" w:hAnsiTheme="majorHAnsi" w:cstheme="majorHAnsi"/>
          <w:lang w:eastAsia="en-GB"/>
        </w:rPr>
        <w:tab/>
      </w:r>
      <w:r w:rsidR="00C026EB">
        <w:rPr>
          <w:rFonts w:asciiTheme="majorHAnsi" w:eastAsia="Times New Roman" w:hAnsiTheme="majorHAnsi" w:cstheme="majorHAnsi"/>
          <w:lang w:eastAsia="en-GB"/>
        </w:rPr>
        <w:t>Until normal retirement age or 10yrs</w:t>
      </w:r>
      <w:r w:rsidR="00D401A8">
        <w:rPr>
          <w:rFonts w:asciiTheme="majorHAnsi" w:eastAsia="Times New Roman" w:hAnsiTheme="majorHAnsi" w:cstheme="majorHAnsi"/>
          <w:lang w:eastAsia="en-GB"/>
        </w:rPr>
        <w:t xml:space="preserve"> </w:t>
      </w:r>
      <w:r w:rsidR="0020497A">
        <w:rPr>
          <w:rFonts w:asciiTheme="majorHAnsi" w:eastAsia="Times New Roman" w:hAnsiTheme="majorHAnsi" w:cstheme="majorHAnsi"/>
          <w:lang w:eastAsia="en-GB"/>
        </w:rPr>
        <w:t xml:space="preserve">  </w:t>
      </w:r>
      <w:r w:rsidR="00D401A8" w:rsidRPr="007302D6">
        <w:rPr>
          <w:rFonts w:asciiTheme="majorHAnsi" w:eastAsia="Times New Roman" w:hAnsiTheme="majorHAnsi" w:cstheme="majorHAnsi"/>
          <w:lang w:eastAsia="en-GB"/>
        </w:rPr>
        <w:t>(</w:t>
      </w:r>
      <w:r w:rsidR="00895DB4">
        <w:rPr>
          <w:rFonts w:asciiTheme="majorHAnsi" w:eastAsia="Times New Roman" w:hAnsiTheme="majorHAnsi" w:cstheme="majorHAnsi"/>
          <w:lang w:eastAsia="en-GB"/>
        </w:rPr>
        <w:t>regarding</w:t>
      </w:r>
      <w:r w:rsidR="00D401A8" w:rsidRPr="007302D6">
        <w:rPr>
          <w:rFonts w:asciiTheme="majorHAnsi" w:eastAsia="Times New Roman" w:hAnsiTheme="majorHAnsi" w:cstheme="majorHAnsi"/>
          <w:lang w:eastAsia="en-GB"/>
        </w:rPr>
        <w:t xml:space="preserve"> </w:t>
      </w:r>
      <w:r w:rsidR="00895DB4">
        <w:rPr>
          <w:rFonts w:asciiTheme="majorHAnsi" w:eastAsia="Times New Roman" w:hAnsiTheme="majorHAnsi" w:cstheme="majorHAnsi"/>
          <w:lang w:eastAsia="en-GB"/>
        </w:rPr>
        <w:t>children</w:t>
      </w:r>
      <w:r w:rsidR="00D401A8" w:rsidRPr="007302D6">
        <w:rPr>
          <w:rFonts w:asciiTheme="majorHAnsi" w:eastAsia="Times New Roman" w:hAnsiTheme="majorHAnsi" w:cstheme="majorHAnsi"/>
          <w:lang w:eastAsia="en-GB"/>
        </w:rPr>
        <w:t>)</w:t>
      </w:r>
      <w:r w:rsidR="0020497A" w:rsidRPr="007302D6">
        <w:rPr>
          <w:rFonts w:asciiTheme="majorHAnsi" w:eastAsia="Times New Roman" w:hAnsiTheme="majorHAnsi" w:cstheme="majorHAnsi"/>
          <w:lang w:eastAsia="en-GB"/>
        </w:rPr>
        <w:tab/>
      </w:r>
      <w:r w:rsidR="0020497A" w:rsidRPr="007302D6">
        <w:rPr>
          <w:rFonts w:asciiTheme="majorHAnsi" w:eastAsia="Times New Roman" w:hAnsiTheme="majorHAnsi" w:cstheme="majorHAnsi"/>
          <w:lang w:eastAsia="en-GB"/>
        </w:rPr>
        <w:tab/>
      </w:r>
      <w:r w:rsidR="0020497A" w:rsidRPr="007302D6">
        <w:rPr>
          <w:rFonts w:asciiTheme="majorHAnsi" w:eastAsia="Times New Roman" w:hAnsiTheme="majorHAnsi" w:cstheme="majorHAnsi"/>
          <w:lang w:eastAsia="en-GB"/>
        </w:rPr>
        <w:tab/>
      </w:r>
      <w:r w:rsidR="0020497A" w:rsidRPr="007302D6">
        <w:rPr>
          <w:rFonts w:asciiTheme="majorHAnsi" w:eastAsia="Times New Roman" w:hAnsiTheme="majorHAnsi" w:cstheme="majorHAnsi"/>
          <w:lang w:eastAsia="en-GB"/>
        </w:rPr>
        <w:tab/>
      </w:r>
      <w:r w:rsidR="0020497A">
        <w:rPr>
          <w:rFonts w:asciiTheme="majorHAnsi" w:eastAsia="Times New Roman" w:hAnsiTheme="majorHAnsi" w:cstheme="majorHAnsi"/>
          <w:lang w:eastAsia="en-GB"/>
        </w:rPr>
        <w:tab/>
      </w:r>
      <w:r w:rsidR="0020497A">
        <w:rPr>
          <w:rFonts w:asciiTheme="majorHAnsi" w:eastAsia="Times New Roman" w:hAnsiTheme="majorHAnsi" w:cstheme="majorHAnsi"/>
          <w:lang w:eastAsia="en-GB"/>
        </w:rPr>
        <w:tab/>
        <w:t>whichever is longer</w:t>
      </w:r>
      <w:r w:rsidR="006679C1">
        <w:rPr>
          <w:rFonts w:asciiTheme="majorHAnsi" w:eastAsia="Times New Roman" w:hAnsiTheme="majorHAnsi" w:cstheme="majorHAnsi"/>
          <w:lang w:eastAsia="en-GB"/>
        </w:rPr>
        <w:t xml:space="preserve"> (</w:t>
      </w:r>
      <w:r w:rsidR="007020FB">
        <w:rPr>
          <w:rFonts w:asciiTheme="majorHAnsi" w:eastAsia="Times New Roman" w:hAnsiTheme="majorHAnsi" w:cstheme="majorHAnsi"/>
          <w:lang w:eastAsia="en-GB"/>
        </w:rPr>
        <w:t xml:space="preserve">IRMS, 2019; </w:t>
      </w:r>
      <w:r w:rsidR="00BA37E3">
        <w:rPr>
          <w:rFonts w:asciiTheme="majorHAnsi" w:eastAsia="Times New Roman" w:hAnsiTheme="majorHAnsi" w:cstheme="majorHAnsi"/>
          <w:lang w:eastAsia="en-GB"/>
        </w:rPr>
        <w:t xml:space="preserve"> </w:t>
      </w:r>
      <w:r w:rsidR="007020FB" w:rsidRPr="00BA37E3">
        <w:rPr>
          <w:rFonts w:asciiTheme="majorHAnsi" w:eastAsia="Times New Roman" w:hAnsiTheme="majorHAnsi" w:cstheme="majorHAnsi"/>
          <w:color w:val="FFFFFF" w:themeColor="background1"/>
          <w:lang w:eastAsia="en-GB"/>
        </w:rPr>
        <w:t xml:space="preserve">Department </w:t>
      </w:r>
      <w:r w:rsidR="00BA37E3" w:rsidRPr="00BA37E3">
        <w:rPr>
          <w:rFonts w:asciiTheme="majorHAnsi" w:eastAsia="Times New Roman" w:hAnsiTheme="majorHAnsi" w:cstheme="majorHAnsi"/>
          <w:color w:val="FFFFFF" w:themeColor="background1"/>
          <w:lang w:eastAsia="en-GB"/>
        </w:rPr>
        <w:t>for Education, 2021</w:t>
      </w:r>
      <w:r w:rsidR="0020497A" w:rsidRPr="00BA37E3">
        <w:rPr>
          <w:rFonts w:asciiTheme="majorHAnsi" w:eastAsia="Times New Roman" w:hAnsiTheme="majorHAnsi" w:cstheme="majorHAnsi"/>
          <w:color w:val="FFFFFF" w:themeColor="background1"/>
          <w:lang w:eastAsia="en-GB"/>
        </w:rPr>
        <w:t>)</w:t>
      </w:r>
      <w:r w:rsidR="00BA37E3">
        <w:rPr>
          <w:rFonts w:asciiTheme="majorHAnsi" w:eastAsia="Times New Roman" w:hAnsiTheme="majorHAnsi" w:cstheme="majorHAnsi"/>
          <w:lang w:eastAsia="en-GB"/>
        </w:rPr>
        <w:tab/>
      </w:r>
      <w:r w:rsidR="00BA37E3">
        <w:rPr>
          <w:rFonts w:asciiTheme="majorHAnsi" w:eastAsia="Times New Roman" w:hAnsiTheme="majorHAnsi" w:cstheme="majorHAnsi"/>
          <w:lang w:eastAsia="en-GB"/>
        </w:rPr>
        <w:tab/>
      </w:r>
      <w:r w:rsidR="00BA37E3">
        <w:rPr>
          <w:rFonts w:asciiTheme="majorHAnsi" w:eastAsia="Times New Roman" w:hAnsiTheme="majorHAnsi" w:cstheme="majorHAnsi"/>
          <w:lang w:eastAsia="en-GB"/>
        </w:rPr>
        <w:tab/>
      </w:r>
      <w:r w:rsidR="00BA37E3">
        <w:rPr>
          <w:rFonts w:asciiTheme="majorHAnsi" w:eastAsia="Times New Roman" w:hAnsiTheme="majorHAnsi" w:cstheme="majorHAnsi"/>
          <w:lang w:eastAsia="en-GB"/>
        </w:rPr>
        <w:tab/>
        <w:t>Department for Education, 202</w:t>
      </w:r>
      <w:r w:rsidR="00DF2112">
        <w:rPr>
          <w:rFonts w:asciiTheme="majorHAnsi" w:eastAsia="Times New Roman" w:hAnsiTheme="majorHAnsi" w:cstheme="majorHAnsi"/>
          <w:lang w:eastAsia="en-GB"/>
        </w:rPr>
        <w:t>3</w:t>
      </w:r>
      <w:r w:rsidR="00BA37E3">
        <w:rPr>
          <w:rFonts w:asciiTheme="majorHAnsi" w:eastAsia="Times New Roman" w:hAnsiTheme="majorHAnsi" w:cstheme="majorHAnsi"/>
          <w:lang w:eastAsia="en-GB"/>
        </w:rPr>
        <w:t>)</w:t>
      </w:r>
      <w:r w:rsidR="00AF75B2">
        <w:rPr>
          <w:rFonts w:asciiTheme="majorHAnsi" w:eastAsia="Times New Roman" w:hAnsiTheme="majorHAnsi" w:cstheme="majorHAnsi"/>
          <w:lang w:eastAsia="en-GB"/>
        </w:rPr>
        <w:t xml:space="preserve">                    Malicious allegations</w:t>
      </w:r>
      <w:r w:rsidR="0057328B">
        <w:rPr>
          <w:rFonts w:asciiTheme="majorHAnsi" w:eastAsia="Times New Roman" w:hAnsiTheme="majorHAnsi" w:cstheme="majorHAnsi"/>
          <w:lang w:eastAsia="en-GB"/>
        </w:rPr>
        <w:tab/>
      </w:r>
      <w:r w:rsidR="0057328B">
        <w:rPr>
          <w:rFonts w:asciiTheme="majorHAnsi" w:eastAsia="Times New Roman" w:hAnsiTheme="majorHAnsi" w:cstheme="majorHAnsi"/>
          <w:lang w:eastAsia="en-GB"/>
        </w:rPr>
        <w:tab/>
      </w:r>
      <w:r w:rsidR="0057328B">
        <w:rPr>
          <w:rFonts w:asciiTheme="majorHAnsi" w:eastAsia="Times New Roman" w:hAnsiTheme="majorHAnsi" w:cstheme="majorHAnsi"/>
          <w:lang w:eastAsia="en-GB"/>
        </w:rPr>
        <w:tab/>
      </w:r>
      <w:r w:rsidR="0057328B">
        <w:rPr>
          <w:rFonts w:asciiTheme="majorHAnsi" w:eastAsia="Times New Roman" w:hAnsiTheme="majorHAnsi" w:cstheme="majorHAnsi"/>
          <w:lang w:eastAsia="en-GB"/>
        </w:rPr>
        <w:tab/>
      </w:r>
      <w:r w:rsidR="0057328B">
        <w:rPr>
          <w:rFonts w:asciiTheme="majorHAnsi" w:eastAsia="Times New Roman" w:hAnsiTheme="majorHAnsi" w:cstheme="majorHAnsi"/>
          <w:lang w:eastAsia="en-GB"/>
        </w:rPr>
        <w:tab/>
      </w:r>
      <w:r w:rsidR="0057328B">
        <w:rPr>
          <w:rFonts w:asciiTheme="majorHAnsi" w:eastAsia="Times New Roman" w:hAnsiTheme="majorHAnsi" w:cstheme="majorHAnsi"/>
          <w:lang w:eastAsia="en-GB"/>
        </w:rPr>
        <w:tab/>
        <w:t>Destroyed immediately</w:t>
      </w:r>
    </w:p>
    <w:p w14:paraId="6A8A1C30" w14:textId="76646716" w:rsidR="00464038" w:rsidRPr="00BA6322" w:rsidRDefault="00464038" w:rsidP="00325E63">
      <w:pPr>
        <w:spacing w:before="100" w:beforeAutospacing="1" w:after="180" w:line="255" w:lineRule="atLeast"/>
        <w:rPr>
          <w:rFonts w:asciiTheme="majorHAnsi" w:eastAsia="Times New Roman" w:hAnsiTheme="majorHAnsi" w:cstheme="majorHAnsi"/>
          <w:lang w:eastAsia="en-GB"/>
        </w:rPr>
      </w:pPr>
    </w:p>
    <w:p w14:paraId="299EC451" w14:textId="7C15F1CD" w:rsidR="00214862" w:rsidRPr="00BA6322" w:rsidRDefault="00214862">
      <w:pPr>
        <w:rPr>
          <w:rFonts w:asciiTheme="majorHAnsi" w:eastAsia="Times New Roman" w:hAnsiTheme="majorHAnsi" w:cstheme="majorHAnsi"/>
          <w:lang w:eastAsia="en-GB"/>
        </w:rPr>
      </w:pPr>
    </w:p>
    <w:p w14:paraId="4ADE32D7" w14:textId="77777777" w:rsidR="00DA5DA1" w:rsidRPr="00BA6322" w:rsidRDefault="00214862">
      <w:pPr>
        <w:rPr>
          <w:rFonts w:asciiTheme="majorHAnsi" w:eastAsia="Times New Roman" w:hAnsiTheme="majorHAnsi" w:cstheme="majorHAnsi"/>
          <w:lang w:eastAsia="en-GB"/>
        </w:rPr>
      </w:pPr>
      <w:r w:rsidRPr="00BA6322">
        <w:rPr>
          <w:rFonts w:asciiTheme="majorHAnsi" w:eastAsia="Times New Roman" w:hAnsiTheme="majorHAnsi" w:cstheme="majorHAnsi"/>
          <w:lang w:eastAsia="en-GB"/>
        </w:rPr>
        <w:t>No document list can be exhaustive. Questions regarding the retention period for any specific document or class of doc</w:t>
      </w:r>
      <w:r w:rsidR="00703912" w:rsidRPr="00BA6322">
        <w:rPr>
          <w:rFonts w:asciiTheme="majorHAnsi" w:eastAsia="Times New Roman" w:hAnsiTheme="majorHAnsi" w:cstheme="majorHAnsi"/>
          <w:lang w:eastAsia="en-GB"/>
        </w:rPr>
        <w:t>uments not included in the above</w:t>
      </w:r>
      <w:r w:rsidRPr="00BA6322">
        <w:rPr>
          <w:rFonts w:asciiTheme="majorHAnsi" w:eastAsia="Times New Roman" w:hAnsiTheme="majorHAnsi" w:cstheme="majorHAnsi"/>
          <w:lang w:eastAsia="en-GB"/>
        </w:rPr>
        <w:t xml:space="preserve"> table should be addressed to the Managing Director.</w:t>
      </w:r>
    </w:p>
    <w:p w14:paraId="49512CA9" w14:textId="77777777" w:rsidR="00D1262D" w:rsidRPr="00BA6322" w:rsidRDefault="00D1262D">
      <w:pPr>
        <w:rPr>
          <w:rFonts w:asciiTheme="majorHAnsi" w:eastAsia="Times New Roman" w:hAnsiTheme="majorHAnsi" w:cstheme="majorHAnsi"/>
          <w:lang w:eastAsia="en-GB"/>
        </w:rPr>
      </w:pPr>
    </w:p>
    <w:p w14:paraId="4A2B1EF8" w14:textId="77777777" w:rsidR="00D1262D" w:rsidRPr="00BA6322" w:rsidRDefault="00D1262D">
      <w:pPr>
        <w:rPr>
          <w:rFonts w:asciiTheme="majorHAnsi" w:eastAsia="Times New Roman" w:hAnsiTheme="majorHAnsi" w:cstheme="majorHAnsi"/>
          <w:lang w:eastAsia="en-GB"/>
        </w:rPr>
      </w:pPr>
    </w:p>
    <w:p w14:paraId="734FE62F" w14:textId="77777777" w:rsidR="00D1262D" w:rsidRPr="00BA6322" w:rsidRDefault="00D1262D">
      <w:pPr>
        <w:rPr>
          <w:rFonts w:asciiTheme="majorHAnsi" w:eastAsia="Times New Roman" w:hAnsiTheme="majorHAnsi" w:cstheme="majorHAnsi"/>
          <w:lang w:eastAsia="en-GB"/>
        </w:rPr>
      </w:pPr>
    </w:p>
    <w:p w14:paraId="5B3E8DF6" w14:textId="77777777" w:rsidR="00D1262D" w:rsidRPr="00BA6322" w:rsidRDefault="00D1262D">
      <w:pPr>
        <w:rPr>
          <w:rFonts w:asciiTheme="majorHAnsi" w:eastAsia="Times New Roman" w:hAnsiTheme="majorHAnsi" w:cstheme="majorHAnsi"/>
          <w:lang w:eastAsia="en-GB"/>
        </w:rPr>
      </w:pPr>
    </w:p>
    <w:p w14:paraId="09D8FDFF" w14:textId="77777777" w:rsidR="00D1262D" w:rsidRPr="00BA6322" w:rsidRDefault="00D1262D">
      <w:pPr>
        <w:rPr>
          <w:rFonts w:asciiTheme="majorHAnsi" w:eastAsia="Times New Roman" w:hAnsiTheme="majorHAnsi" w:cstheme="majorHAnsi"/>
          <w:lang w:eastAsia="en-GB"/>
        </w:rPr>
      </w:pPr>
    </w:p>
    <w:p w14:paraId="6494DB21" w14:textId="77777777" w:rsidR="00D1262D" w:rsidRPr="00BA6322" w:rsidRDefault="00D1262D">
      <w:pPr>
        <w:rPr>
          <w:rFonts w:asciiTheme="majorHAnsi" w:eastAsia="Times New Roman" w:hAnsiTheme="majorHAnsi" w:cstheme="majorHAnsi"/>
          <w:lang w:eastAsia="en-GB"/>
        </w:rPr>
      </w:pPr>
    </w:p>
    <w:p w14:paraId="3DA7635F" w14:textId="77777777" w:rsidR="00D1262D" w:rsidRPr="00BA6322" w:rsidRDefault="00D1262D">
      <w:pPr>
        <w:rPr>
          <w:rFonts w:asciiTheme="majorHAnsi" w:eastAsia="Times New Roman" w:hAnsiTheme="majorHAnsi" w:cstheme="majorHAnsi"/>
          <w:lang w:eastAsia="en-GB"/>
        </w:rPr>
      </w:pPr>
    </w:p>
    <w:p w14:paraId="599BF9F1" w14:textId="77777777" w:rsidR="00D1262D" w:rsidRPr="00BA6322" w:rsidRDefault="00D1262D">
      <w:pPr>
        <w:rPr>
          <w:rFonts w:asciiTheme="majorHAnsi" w:eastAsia="Times New Roman" w:hAnsiTheme="majorHAnsi" w:cstheme="majorHAnsi"/>
          <w:lang w:eastAsia="en-GB"/>
        </w:rPr>
      </w:pPr>
    </w:p>
    <w:p w14:paraId="4FD088DD" w14:textId="77777777" w:rsidR="00D1262D" w:rsidRPr="00BA6322" w:rsidRDefault="00D1262D">
      <w:pPr>
        <w:rPr>
          <w:rFonts w:asciiTheme="majorHAnsi" w:eastAsia="Times New Roman" w:hAnsiTheme="majorHAnsi" w:cstheme="majorHAnsi"/>
          <w:lang w:eastAsia="en-GB"/>
        </w:rPr>
      </w:pPr>
    </w:p>
    <w:p w14:paraId="0E1F58DC" w14:textId="77777777" w:rsidR="00D1262D" w:rsidRPr="00BA6322" w:rsidRDefault="00D1262D">
      <w:pPr>
        <w:rPr>
          <w:rFonts w:asciiTheme="majorHAnsi" w:eastAsia="Times New Roman" w:hAnsiTheme="majorHAnsi" w:cstheme="majorHAnsi"/>
          <w:lang w:eastAsia="en-GB"/>
        </w:rPr>
      </w:pPr>
    </w:p>
    <w:p w14:paraId="41886D9C" w14:textId="77777777" w:rsidR="00BA6322" w:rsidRDefault="00BA6322" w:rsidP="00D1262D">
      <w:pPr>
        <w:jc w:val="both"/>
        <w:rPr>
          <w:rFonts w:asciiTheme="majorHAnsi" w:hAnsiTheme="majorHAnsi" w:cstheme="majorHAnsi"/>
          <w:b/>
        </w:rPr>
      </w:pPr>
    </w:p>
    <w:p w14:paraId="7B0D428E" w14:textId="79EE2EDA" w:rsidR="00D1262D" w:rsidRPr="00BA6322" w:rsidRDefault="00D1262D" w:rsidP="00D1262D">
      <w:pPr>
        <w:jc w:val="both"/>
        <w:rPr>
          <w:rFonts w:asciiTheme="majorHAnsi" w:hAnsiTheme="majorHAnsi" w:cstheme="majorHAnsi"/>
          <w:b/>
        </w:rPr>
      </w:pPr>
      <w:r w:rsidRPr="00BA6322">
        <w:rPr>
          <w:rFonts w:asciiTheme="majorHAnsi" w:hAnsiTheme="majorHAnsi" w:cstheme="majorHAnsi"/>
          <w:b/>
        </w:rPr>
        <w:t xml:space="preserve">Records Retention and Destruction Policy </w:t>
      </w:r>
      <w:r w:rsidR="00003327" w:rsidRPr="00BA6322">
        <w:rPr>
          <w:rFonts w:asciiTheme="majorHAnsi" w:hAnsiTheme="majorHAnsi" w:cstheme="majorHAnsi"/>
          <w:b/>
        </w:rPr>
        <w:t xml:space="preserve">- </w:t>
      </w:r>
      <w:r w:rsidRPr="00BA6322">
        <w:rPr>
          <w:rFonts w:asciiTheme="majorHAnsi" w:hAnsiTheme="majorHAnsi" w:cstheme="majorHAnsi"/>
          <w:b/>
        </w:rPr>
        <w:t>Review Dates:</w:t>
      </w:r>
    </w:p>
    <w:p w14:paraId="46BF3AAC" w14:textId="77777777" w:rsidR="00D1262D" w:rsidRPr="00BA6322" w:rsidRDefault="00D1262D" w:rsidP="00D1262D">
      <w:pPr>
        <w:jc w:val="both"/>
        <w:rPr>
          <w:rFonts w:asciiTheme="majorHAnsi" w:hAnsiTheme="majorHAnsi" w:cstheme="majorHAnsi"/>
        </w:rPr>
      </w:pPr>
    </w:p>
    <w:tbl>
      <w:tblPr>
        <w:tblStyle w:val="TableGrid"/>
        <w:tblW w:w="9493" w:type="dxa"/>
        <w:tblLook w:val="04A0" w:firstRow="1" w:lastRow="0" w:firstColumn="1" w:lastColumn="0" w:noHBand="0" w:noVBand="1"/>
      </w:tblPr>
      <w:tblGrid>
        <w:gridCol w:w="1129"/>
        <w:gridCol w:w="1276"/>
        <w:gridCol w:w="2410"/>
        <w:gridCol w:w="3260"/>
        <w:gridCol w:w="1418"/>
      </w:tblGrid>
      <w:tr w:rsidR="00C87D2E" w:rsidRPr="00BA6322" w14:paraId="7333465F" w14:textId="77777777" w:rsidTr="00D84920">
        <w:tc>
          <w:tcPr>
            <w:tcW w:w="1129" w:type="dxa"/>
            <w:shd w:val="clear" w:color="auto" w:fill="B9EEED"/>
          </w:tcPr>
          <w:p w14:paraId="313AA058" w14:textId="77777777" w:rsidR="00C87D2E" w:rsidRPr="00BA6322" w:rsidRDefault="00C87D2E" w:rsidP="00C87D2E">
            <w:pPr>
              <w:rPr>
                <w:rFonts w:asciiTheme="majorHAnsi" w:hAnsiTheme="majorHAnsi" w:cstheme="majorHAnsi"/>
                <w:b/>
                <w:sz w:val="22"/>
                <w:szCs w:val="22"/>
              </w:rPr>
            </w:pPr>
            <w:r w:rsidRPr="00BA6322">
              <w:rPr>
                <w:rFonts w:asciiTheme="majorHAnsi" w:hAnsiTheme="majorHAnsi" w:cstheme="majorHAnsi"/>
                <w:b/>
                <w:sz w:val="22"/>
                <w:szCs w:val="22"/>
              </w:rPr>
              <w:t>Version</w:t>
            </w:r>
          </w:p>
        </w:tc>
        <w:tc>
          <w:tcPr>
            <w:tcW w:w="1276" w:type="dxa"/>
            <w:shd w:val="clear" w:color="auto" w:fill="B9EEED"/>
          </w:tcPr>
          <w:p w14:paraId="31260ADD" w14:textId="77777777" w:rsidR="00C87D2E" w:rsidRPr="00BA6322" w:rsidRDefault="00C87D2E" w:rsidP="00C87D2E">
            <w:pPr>
              <w:rPr>
                <w:rFonts w:asciiTheme="majorHAnsi" w:hAnsiTheme="majorHAnsi" w:cstheme="majorHAnsi"/>
                <w:b/>
                <w:sz w:val="22"/>
                <w:szCs w:val="22"/>
              </w:rPr>
            </w:pPr>
            <w:r w:rsidRPr="00BA6322">
              <w:rPr>
                <w:rFonts w:asciiTheme="majorHAnsi" w:hAnsiTheme="majorHAnsi" w:cstheme="majorHAnsi"/>
                <w:b/>
                <w:sz w:val="22"/>
                <w:szCs w:val="22"/>
              </w:rPr>
              <w:t>Review Date</w:t>
            </w:r>
          </w:p>
        </w:tc>
        <w:tc>
          <w:tcPr>
            <w:tcW w:w="2410" w:type="dxa"/>
            <w:shd w:val="clear" w:color="auto" w:fill="B9EEED"/>
          </w:tcPr>
          <w:p w14:paraId="1B7B9149" w14:textId="77777777" w:rsidR="00C87D2E" w:rsidRPr="00BA6322" w:rsidRDefault="00C87D2E" w:rsidP="00AB53DB">
            <w:pPr>
              <w:rPr>
                <w:rFonts w:asciiTheme="majorHAnsi" w:hAnsiTheme="majorHAnsi" w:cstheme="majorHAnsi"/>
                <w:b/>
                <w:sz w:val="22"/>
                <w:szCs w:val="22"/>
              </w:rPr>
            </w:pPr>
            <w:r w:rsidRPr="00BA6322">
              <w:rPr>
                <w:rFonts w:asciiTheme="majorHAnsi" w:hAnsiTheme="majorHAnsi" w:cstheme="majorHAnsi"/>
                <w:b/>
                <w:sz w:val="22"/>
                <w:szCs w:val="22"/>
              </w:rPr>
              <w:t>Review By</w:t>
            </w:r>
          </w:p>
        </w:tc>
        <w:tc>
          <w:tcPr>
            <w:tcW w:w="3260" w:type="dxa"/>
            <w:shd w:val="clear" w:color="auto" w:fill="B9EEED"/>
          </w:tcPr>
          <w:p w14:paraId="6E815E8E" w14:textId="77777777" w:rsidR="00C87D2E" w:rsidRPr="00BA6322" w:rsidRDefault="00C87D2E" w:rsidP="00C87D2E">
            <w:pPr>
              <w:rPr>
                <w:rFonts w:asciiTheme="majorHAnsi" w:hAnsiTheme="majorHAnsi" w:cstheme="majorHAnsi"/>
                <w:b/>
                <w:sz w:val="22"/>
                <w:szCs w:val="22"/>
              </w:rPr>
            </w:pPr>
            <w:r w:rsidRPr="00BA6322">
              <w:rPr>
                <w:rFonts w:asciiTheme="majorHAnsi" w:hAnsiTheme="majorHAnsi" w:cstheme="majorHAnsi"/>
                <w:b/>
                <w:sz w:val="22"/>
                <w:szCs w:val="22"/>
              </w:rPr>
              <w:t>Changes / Amendments</w:t>
            </w:r>
          </w:p>
        </w:tc>
        <w:tc>
          <w:tcPr>
            <w:tcW w:w="1418" w:type="dxa"/>
            <w:shd w:val="clear" w:color="auto" w:fill="B9EEED"/>
          </w:tcPr>
          <w:p w14:paraId="741560E6" w14:textId="77777777" w:rsidR="00C87D2E" w:rsidRPr="00BA6322" w:rsidRDefault="00C87D2E" w:rsidP="00C87D2E">
            <w:pPr>
              <w:rPr>
                <w:rFonts w:asciiTheme="majorHAnsi" w:hAnsiTheme="majorHAnsi" w:cstheme="majorHAnsi"/>
                <w:b/>
                <w:sz w:val="22"/>
                <w:szCs w:val="22"/>
              </w:rPr>
            </w:pPr>
            <w:r w:rsidRPr="00BA6322">
              <w:rPr>
                <w:rFonts w:asciiTheme="majorHAnsi" w:hAnsiTheme="majorHAnsi" w:cstheme="majorHAnsi"/>
                <w:b/>
                <w:sz w:val="22"/>
                <w:szCs w:val="22"/>
              </w:rPr>
              <w:t>Next Review Date</w:t>
            </w:r>
          </w:p>
        </w:tc>
      </w:tr>
      <w:tr w:rsidR="00886BE6" w:rsidRPr="00BA6322" w14:paraId="172730A3" w14:textId="77777777" w:rsidTr="00D84920">
        <w:tc>
          <w:tcPr>
            <w:tcW w:w="1129" w:type="dxa"/>
          </w:tcPr>
          <w:p w14:paraId="111F9D3B" w14:textId="77777777" w:rsidR="00886BE6" w:rsidRPr="00BA6322" w:rsidRDefault="00886BE6" w:rsidP="00C87D2E">
            <w:pPr>
              <w:rPr>
                <w:rFonts w:asciiTheme="majorHAnsi" w:hAnsiTheme="majorHAnsi" w:cstheme="majorHAnsi"/>
                <w:sz w:val="22"/>
                <w:szCs w:val="22"/>
              </w:rPr>
            </w:pPr>
            <w:r w:rsidRPr="00BA6322">
              <w:rPr>
                <w:rFonts w:asciiTheme="majorHAnsi" w:hAnsiTheme="majorHAnsi" w:cstheme="majorHAnsi"/>
                <w:sz w:val="22"/>
                <w:szCs w:val="22"/>
              </w:rPr>
              <w:t>v.1</w:t>
            </w:r>
          </w:p>
        </w:tc>
        <w:tc>
          <w:tcPr>
            <w:tcW w:w="1276" w:type="dxa"/>
          </w:tcPr>
          <w:p w14:paraId="04DF9783" w14:textId="77777777" w:rsidR="00886BE6" w:rsidRPr="00BA6322" w:rsidRDefault="00886BE6" w:rsidP="00C87D2E">
            <w:pPr>
              <w:rPr>
                <w:rFonts w:asciiTheme="majorHAnsi" w:hAnsiTheme="majorHAnsi" w:cstheme="majorHAnsi"/>
                <w:sz w:val="22"/>
                <w:szCs w:val="22"/>
              </w:rPr>
            </w:pPr>
            <w:r w:rsidRPr="00BA6322">
              <w:rPr>
                <w:rFonts w:asciiTheme="majorHAnsi" w:hAnsiTheme="majorHAnsi" w:cstheme="majorHAnsi"/>
                <w:sz w:val="22"/>
                <w:szCs w:val="22"/>
              </w:rPr>
              <w:t>May 2017</w:t>
            </w:r>
          </w:p>
        </w:tc>
        <w:tc>
          <w:tcPr>
            <w:tcW w:w="2410" w:type="dxa"/>
          </w:tcPr>
          <w:p w14:paraId="551725BD" w14:textId="77777777" w:rsidR="00D84920" w:rsidRDefault="00886BE6" w:rsidP="00AB53DB">
            <w:pPr>
              <w:rPr>
                <w:rFonts w:asciiTheme="majorHAnsi" w:hAnsiTheme="majorHAnsi" w:cstheme="majorHAnsi"/>
                <w:sz w:val="22"/>
                <w:szCs w:val="22"/>
              </w:rPr>
            </w:pPr>
            <w:r w:rsidRPr="00BA6322">
              <w:rPr>
                <w:rFonts w:asciiTheme="majorHAnsi" w:hAnsiTheme="majorHAnsi" w:cstheme="majorHAnsi"/>
                <w:sz w:val="22"/>
                <w:szCs w:val="22"/>
              </w:rPr>
              <w:t xml:space="preserve">Rachel Power, </w:t>
            </w:r>
          </w:p>
          <w:p w14:paraId="10C41D1D" w14:textId="7B390238" w:rsidR="00886BE6" w:rsidRPr="00BA6322" w:rsidRDefault="00886BE6" w:rsidP="00AB53DB">
            <w:pPr>
              <w:rPr>
                <w:rFonts w:asciiTheme="majorHAnsi" w:hAnsiTheme="majorHAnsi" w:cstheme="majorHAnsi"/>
                <w:sz w:val="22"/>
                <w:szCs w:val="22"/>
              </w:rPr>
            </w:pPr>
            <w:r w:rsidRPr="00BA6322">
              <w:rPr>
                <w:rFonts w:asciiTheme="majorHAnsi" w:hAnsiTheme="majorHAnsi" w:cstheme="majorHAnsi"/>
                <w:sz w:val="22"/>
                <w:szCs w:val="22"/>
              </w:rPr>
              <w:t>Safeguarding Manager</w:t>
            </w:r>
          </w:p>
        </w:tc>
        <w:tc>
          <w:tcPr>
            <w:tcW w:w="3260" w:type="dxa"/>
          </w:tcPr>
          <w:p w14:paraId="4E9D8E91" w14:textId="4A390763" w:rsidR="00886BE6" w:rsidRPr="00BA6322" w:rsidRDefault="00886BE6" w:rsidP="00C87D2E">
            <w:pPr>
              <w:rPr>
                <w:rFonts w:asciiTheme="majorHAnsi" w:hAnsiTheme="majorHAnsi" w:cstheme="majorHAnsi"/>
                <w:sz w:val="22"/>
                <w:szCs w:val="22"/>
              </w:rPr>
            </w:pPr>
          </w:p>
        </w:tc>
        <w:tc>
          <w:tcPr>
            <w:tcW w:w="1418" w:type="dxa"/>
          </w:tcPr>
          <w:p w14:paraId="0D7330E3" w14:textId="77777777" w:rsidR="00886BE6" w:rsidRPr="00BA6322" w:rsidRDefault="00886BE6" w:rsidP="00C87D2E">
            <w:pPr>
              <w:rPr>
                <w:rFonts w:asciiTheme="majorHAnsi" w:hAnsiTheme="majorHAnsi" w:cstheme="majorHAnsi"/>
                <w:sz w:val="22"/>
                <w:szCs w:val="22"/>
              </w:rPr>
            </w:pPr>
            <w:r w:rsidRPr="00BA6322">
              <w:rPr>
                <w:rFonts w:asciiTheme="majorHAnsi" w:hAnsiTheme="majorHAnsi" w:cstheme="majorHAnsi"/>
                <w:sz w:val="22"/>
                <w:szCs w:val="22"/>
              </w:rPr>
              <w:t>May 2018</w:t>
            </w:r>
          </w:p>
        </w:tc>
      </w:tr>
      <w:tr w:rsidR="00886BE6" w:rsidRPr="00BA6322" w14:paraId="50B5D0B2" w14:textId="77777777" w:rsidTr="00D84920">
        <w:tc>
          <w:tcPr>
            <w:tcW w:w="1129" w:type="dxa"/>
          </w:tcPr>
          <w:p w14:paraId="55818B38" w14:textId="77777777" w:rsidR="00886BE6" w:rsidRPr="00BA6322" w:rsidRDefault="00886BE6" w:rsidP="00C87D2E">
            <w:pPr>
              <w:rPr>
                <w:rFonts w:asciiTheme="majorHAnsi" w:hAnsiTheme="majorHAnsi" w:cstheme="majorHAnsi"/>
                <w:sz w:val="22"/>
                <w:szCs w:val="22"/>
              </w:rPr>
            </w:pPr>
            <w:r w:rsidRPr="00BA6322">
              <w:rPr>
                <w:rFonts w:asciiTheme="majorHAnsi" w:hAnsiTheme="majorHAnsi" w:cstheme="majorHAnsi"/>
                <w:sz w:val="22"/>
                <w:szCs w:val="22"/>
              </w:rPr>
              <w:t>v.1</w:t>
            </w:r>
          </w:p>
        </w:tc>
        <w:tc>
          <w:tcPr>
            <w:tcW w:w="1276" w:type="dxa"/>
          </w:tcPr>
          <w:p w14:paraId="65C6D169" w14:textId="77777777" w:rsidR="00886BE6" w:rsidRPr="00BA6322" w:rsidRDefault="00886BE6" w:rsidP="00C87D2E">
            <w:pPr>
              <w:rPr>
                <w:rFonts w:asciiTheme="majorHAnsi" w:hAnsiTheme="majorHAnsi" w:cstheme="majorHAnsi"/>
                <w:sz w:val="22"/>
                <w:szCs w:val="22"/>
              </w:rPr>
            </w:pPr>
            <w:r w:rsidRPr="00BA6322">
              <w:rPr>
                <w:rFonts w:asciiTheme="majorHAnsi" w:hAnsiTheme="majorHAnsi" w:cstheme="majorHAnsi"/>
                <w:sz w:val="22"/>
                <w:szCs w:val="22"/>
              </w:rPr>
              <w:t>May 2018</w:t>
            </w:r>
          </w:p>
        </w:tc>
        <w:tc>
          <w:tcPr>
            <w:tcW w:w="2410" w:type="dxa"/>
          </w:tcPr>
          <w:p w14:paraId="17677A2C" w14:textId="77777777" w:rsidR="00D84920" w:rsidRDefault="00886BE6" w:rsidP="00AB53DB">
            <w:pPr>
              <w:rPr>
                <w:rFonts w:asciiTheme="majorHAnsi" w:hAnsiTheme="majorHAnsi" w:cstheme="majorHAnsi"/>
                <w:sz w:val="22"/>
                <w:szCs w:val="22"/>
              </w:rPr>
            </w:pPr>
            <w:r w:rsidRPr="00BA6322">
              <w:rPr>
                <w:rFonts w:asciiTheme="majorHAnsi" w:hAnsiTheme="majorHAnsi" w:cstheme="majorHAnsi"/>
                <w:sz w:val="22"/>
                <w:szCs w:val="22"/>
              </w:rPr>
              <w:t xml:space="preserve">Rachel Power, </w:t>
            </w:r>
          </w:p>
          <w:p w14:paraId="175CA2D5" w14:textId="740FA630" w:rsidR="00886BE6" w:rsidRPr="00BA6322" w:rsidRDefault="00886BE6" w:rsidP="00AB53DB">
            <w:pPr>
              <w:rPr>
                <w:rFonts w:asciiTheme="majorHAnsi" w:hAnsiTheme="majorHAnsi" w:cstheme="majorHAnsi"/>
                <w:sz w:val="22"/>
                <w:szCs w:val="22"/>
              </w:rPr>
            </w:pPr>
            <w:r w:rsidRPr="00BA6322">
              <w:rPr>
                <w:rFonts w:asciiTheme="majorHAnsi" w:hAnsiTheme="majorHAnsi" w:cstheme="majorHAnsi"/>
                <w:sz w:val="22"/>
                <w:szCs w:val="22"/>
              </w:rPr>
              <w:t>Safeguarding Manager</w:t>
            </w:r>
          </w:p>
        </w:tc>
        <w:tc>
          <w:tcPr>
            <w:tcW w:w="3260" w:type="dxa"/>
          </w:tcPr>
          <w:p w14:paraId="57DF7841" w14:textId="08DD35A3" w:rsidR="00886BE6" w:rsidRPr="00BA6322" w:rsidRDefault="00886BE6" w:rsidP="00C87D2E">
            <w:pPr>
              <w:rPr>
                <w:rFonts w:asciiTheme="majorHAnsi" w:hAnsiTheme="majorHAnsi" w:cstheme="majorHAnsi"/>
                <w:sz w:val="22"/>
                <w:szCs w:val="22"/>
              </w:rPr>
            </w:pPr>
          </w:p>
        </w:tc>
        <w:tc>
          <w:tcPr>
            <w:tcW w:w="1418" w:type="dxa"/>
          </w:tcPr>
          <w:p w14:paraId="33153C44" w14:textId="77777777" w:rsidR="00886BE6" w:rsidRPr="00BA6322" w:rsidRDefault="00886BE6" w:rsidP="00C87D2E">
            <w:pPr>
              <w:rPr>
                <w:rFonts w:asciiTheme="majorHAnsi" w:hAnsiTheme="majorHAnsi" w:cstheme="majorHAnsi"/>
                <w:sz w:val="22"/>
                <w:szCs w:val="22"/>
              </w:rPr>
            </w:pPr>
            <w:r w:rsidRPr="00BA6322">
              <w:rPr>
                <w:rFonts w:asciiTheme="majorHAnsi" w:hAnsiTheme="majorHAnsi" w:cstheme="majorHAnsi"/>
                <w:sz w:val="22"/>
                <w:szCs w:val="22"/>
              </w:rPr>
              <w:t>May 2019</w:t>
            </w:r>
          </w:p>
        </w:tc>
      </w:tr>
      <w:tr w:rsidR="00886BE6" w:rsidRPr="00BA6322" w14:paraId="05CA5FC7" w14:textId="77777777" w:rsidTr="00D84920">
        <w:tc>
          <w:tcPr>
            <w:tcW w:w="1129" w:type="dxa"/>
          </w:tcPr>
          <w:p w14:paraId="6A142E41" w14:textId="77777777" w:rsidR="00886BE6" w:rsidRPr="00BA6322" w:rsidRDefault="00886BE6" w:rsidP="00886BE6">
            <w:pPr>
              <w:rPr>
                <w:rFonts w:asciiTheme="majorHAnsi" w:hAnsiTheme="majorHAnsi" w:cstheme="majorHAnsi"/>
                <w:sz w:val="22"/>
                <w:szCs w:val="22"/>
              </w:rPr>
            </w:pPr>
            <w:r w:rsidRPr="00BA6322">
              <w:rPr>
                <w:rFonts w:asciiTheme="majorHAnsi" w:hAnsiTheme="majorHAnsi" w:cstheme="majorHAnsi"/>
                <w:sz w:val="22"/>
                <w:szCs w:val="22"/>
              </w:rPr>
              <w:t>v.1</w:t>
            </w:r>
          </w:p>
        </w:tc>
        <w:tc>
          <w:tcPr>
            <w:tcW w:w="1276" w:type="dxa"/>
          </w:tcPr>
          <w:p w14:paraId="233F5B8A" w14:textId="77777777" w:rsidR="00886BE6" w:rsidRPr="00BA6322" w:rsidRDefault="00886BE6" w:rsidP="00886BE6">
            <w:pPr>
              <w:rPr>
                <w:rFonts w:asciiTheme="majorHAnsi" w:hAnsiTheme="majorHAnsi" w:cstheme="majorHAnsi"/>
                <w:sz w:val="22"/>
                <w:szCs w:val="22"/>
              </w:rPr>
            </w:pPr>
            <w:r w:rsidRPr="00BA6322">
              <w:rPr>
                <w:rFonts w:asciiTheme="majorHAnsi" w:hAnsiTheme="majorHAnsi" w:cstheme="majorHAnsi"/>
                <w:sz w:val="22"/>
                <w:szCs w:val="22"/>
              </w:rPr>
              <w:t>May 2019</w:t>
            </w:r>
          </w:p>
        </w:tc>
        <w:tc>
          <w:tcPr>
            <w:tcW w:w="2410" w:type="dxa"/>
          </w:tcPr>
          <w:p w14:paraId="1CA1665D" w14:textId="77777777" w:rsidR="00D84920" w:rsidRDefault="00886BE6" w:rsidP="00AB53DB">
            <w:pPr>
              <w:rPr>
                <w:rFonts w:asciiTheme="majorHAnsi" w:hAnsiTheme="majorHAnsi" w:cstheme="majorHAnsi"/>
                <w:sz w:val="22"/>
                <w:szCs w:val="22"/>
              </w:rPr>
            </w:pPr>
            <w:r w:rsidRPr="00BA6322">
              <w:rPr>
                <w:rFonts w:asciiTheme="majorHAnsi" w:hAnsiTheme="majorHAnsi" w:cstheme="majorHAnsi"/>
                <w:sz w:val="22"/>
                <w:szCs w:val="22"/>
              </w:rPr>
              <w:t xml:space="preserve">Rachel Power, </w:t>
            </w:r>
          </w:p>
          <w:p w14:paraId="50A79480" w14:textId="77C6B1D6" w:rsidR="00886BE6" w:rsidRPr="00BA6322" w:rsidRDefault="00886BE6" w:rsidP="00AB53DB">
            <w:pPr>
              <w:rPr>
                <w:rFonts w:asciiTheme="majorHAnsi" w:hAnsiTheme="majorHAnsi" w:cstheme="majorHAnsi"/>
                <w:sz w:val="22"/>
                <w:szCs w:val="22"/>
              </w:rPr>
            </w:pPr>
            <w:r w:rsidRPr="00BA6322">
              <w:rPr>
                <w:rFonts w:asciiTheme="majorHAnsi" w:hAnsiTheme="majorHAnsi" w:cstheme="majorHAnsi"/>
                <w:sz w:val="22"/>
                <w:szCs w:val="22"/>
              </w:rPr>
              <w:t>Safeguarding Manager</w:t>
            </w:r>
          </w:p>
        </w:tc>
        <w:tc>
          <w:tcPr>
            <w:tcW w:w="3260" w:type="dxa"/>
          </w:tcPr>
          <w:p w14:paraId="47F8C465" w14:textId="295F6B6F" w:rsidR="00886BE6" w:rsidRPr="00BA6322" w:rsidRDefault="00886BE6" w:rsidP="00886BE6">
            <w:pPr>
              <w:rPr>
                <w:rFonts w:asciiTheme="majorHAnsi" w:hAnsiTheme="majorHAnsi" w:cstheme="majorHAnsi"/>
                <w:sz w:val="22"/>
                <w:szCs w:val="22"/>
              </w:rPr>
            </w:pPr>
          </w:p>
        </w:tc>
        <w:tc>
          <w:tcPr>
            <w:tcW w:w="1418" w:type="dxa"/>
          </w:tcPr>
          <w:p w14:paraId="2D9344FD" w14:textId="77777777" w:rsidR="00886BE6" w:rsidRPr="00BA6322" w:rsidRDefault="00886BE6" w:rsidP="00886BE6">
            <w:pPr>
              <w:rPr>
                <w:rFonts w:asciiTheme="majorHAnsi" w:hAnsiTheme="majorHAnsi" w:cstheme="majorHAnsi"/>
                <w:sz w:val="22"/>
                <w:szCs w:val="22"/>
              </w:rPr>
            </w:pPr>
            <w:r w:rsidRPr="00BA6322">
              <w:rPr>
                <w:rFonts w:asciiTheme="majorHAnsi" w:hAnsiTheme="majorHAnsi" w:cstheme="majorHAnsi"/>
                <w:sz w:val="22"/>
                <w:szCs w:val="22"/>
              </w:rPr>
              <w:t>May 2020</w:t>
            </w:r>
          </w:p>
        </w:tc>
      </w:tr>
      <w:tr w:rsidR="00AB53DB" w:rsidRPr="00BA6322" w14:paraId="1AB48892" w14:textId="77777777" w:rsidTr="00D84920">
        <w:tc>
          <w:tcPr>
            <w:tcW w:w="1129" w:type="dxa"/>
          </w:tcPr>
          <w:p w14:paraId="3FC8FBCE" w14:textId="115CE56F" w:rsidR="00AB53DB" w:rsidRPr="00BA6322" w:rsidRDefault="00AB53DB" w:rsidP="00AB53DB">
            <w:pPr>
              <w:rPr>
                <w:rFonts w:asciiTheme="majorHAnsi" w:hAnsiTheme="majorHAnsi" w:cstheme="majorHAnsi"/>
                <w:sz w:val="22"/>
                <w:szCs w:val="22"/>
              </w:rPr>
            </w:pPr>
            <w:r w:rsidRPr="00BA6322">
              <w:rPr>
                <w:rFonts w:asciiTheme="majorHAnsi" w:hAnsiTheme="majorHAnsi" w:cstheme="majorHAnsi"/>
                <w:sz w:val="22"/>
                <w:szCs w:val="22"/>
              </w:rPr>
              <w:t>v.1</w:t>
            </w:r>
            <w:r w:rsidR="00D716CC">
              <w:rPr>
                <w:rFonts w:asciiTheme="majorHAnsi" w:hAnsiTheme="majorHAnsi" w:cstheme="majorHAnsi"/>
                <w:sz w:val="22"/>
                <w:szCs w:val="22"/>
              </w:rPr>
              <w:t>.2</w:t>
            </w:r>
          </w:p>
        </w:tc>
        <w:tc>
          <w:tcPr>
            <w:tcW w:w="1276" w:type="dxa"/>
          </w:tcPr>
          <w:p w14:paraId="1C70F59D" w14:textId="12C3D6F8" w:rsidR="00AB53DB" w:rsidRPr="00BA6322" w:rsidRDefault="00AB53DB" w:rsidP="00AB53DB">
            <w:pPr>
              <w:rPr>
                <w:rFonts w:asciiTheme="majorHAnsi" w:hAnsiTheme="majorHAnsi" w:cstheme="majorHAnsi"/>
                <w:sz w:val="22"/>
                <w:szCs w:val="22"/>
              </w:rPr>
            </w:pPr>
            <w:r w:rsidRPr="00BA6322">
              <w:rPr>
                <w:rFonts w:asciiTheme="majorHAnsi" w:hAnsiTheme="majorHAnsi" w:cstheme="majorHAnsi"/>
                <w:sz w:val="22"/>
                <w:szCs w:val="22"/>
              </w:rPr>
              <w:t>Ma</w:t>
            </w:r>
            <w:r w:rsidR="003129A3">
              <w:rPr>
                <w:rFonts w:asciiTheme="majorHAnsi" w:hAnsiTheme="majorHAnsi" w:cstheme="majorHAnsi"/>
                <w:sz w:val="22"/>
                <w:szCs w:val="22"/>
              </w:rPr>
              <w:t>r</w:t>
            </w:r>
            <w:r w:rsidRPr="00BA6322">
              <w:rPr>
                <w:rFonts w:asciiTheme="majorHAnsi" w:hAnsiTheme="majorHAnsi" w:cstheme="majorHAnsi"/>
                <w:sz w:val="22"/>
                <w:szCs w:val="22"/>
              </w:rPr>
              <w:t xml:space="preserve"> 2020</w:t>
            </w:r>
          </w:p>
        </w:tc>
        <w:tc>
          <w:tcPr>
            <w:tcW w:w="2410" w:type="dxa"/>
          </w:tcPr>
          <w:p w14:paraId="296F75CD" w14:textId="77777777" w:rsidR="00D84920" w:rsidRDefault="00AB53DB" w:rsidP="00AB53DB">
            <w:pPr>
              <w:rPr>
                <w:rFonts w:asciiTheme="majorHAnsi" w:hAnsiTheme="majorHAnsi" w:cstheme="majorHAnsi"/>
                <w:sz w:val="22"/>
                <w:szCs w:val="22"/>
              </w:rPr>
            </w:pPr>
            <w:r w:rsidRPr="00BA6322">
              <w:rPr>
                <w:rFonts w:asciiTheme="majorHAnsi" w:hAnsiTheme="majorHAnsi" w:cstheme="majorHAnsi"/>
                <w:sz w:val="22"/>
                <w:szCs w:val="22"/>
              </w:rPr>
              <w:t xml:space="preserve">Rachel Power, </w:t>
            </w:r>
          </w:p>
          <w:p w14:paraId="348B5177" w14:textId="76E0CEEE" w:rsidR="00AB53DB" w:rsidRPr="00BA6322" w:rsidRDefault="00AB53DB" w:rsidP="00AB53DB">
            <w:pPr>
              <w:rPr>
                <w:rFonts w:asciiTheme="majorHAnsi" w:hAnsiTheme="majorHAnsi" w:cstheme="majorHAnsi"/>
                <w:sz w:val="22"/>
                <w:szCs w:val="22"/>
              </w:rPr>
            </w:pPr>
            <w:r w:rsidRPr="00BA6322">
              <w:rPr>
                <w:rFonts w:asciiTheme="majorHAnsi" w:hAnsiTheme="majorHAnsi" w:cstheme="majorHAnsi"/>
                <w:sz w:val="22"/>
                <w:szCs w:val="22"/>
              </w:rPr>
              <w:t>Safeguarding Manager</w:t>
            </w:r>
          </w:p>
        </w:tc>
        <w:tc>
          <w:tcPr>
            <w:tcW w:w="3260" w:type="dxa"/>
          </w:tcPr>
          <w:p w14:paraId="5FC11C5E" w14:textId="2CCD5A13" w:rsidR="00AB53DB" w:rsidRPr="00BA6322" w:rsidRDefault="00D716CC" w:rsidP="00AB53DB">
            <w:pPr>
              <w:rPr>
                <w:rFonts w:asciiTheme="majorHAnsi" w:hAnsiTheme="majorHAnsi" w:cstheme="majorHAnsi"/>
                <w:sz w:val="22"/>
                <w:szCs w:val="22"/>
              </w:rPr>
            </w:pPr>
            <w:r>
              <w:rPr>
                <w:rFonts w:asciiTheme="majorHAnsi" w:hAnsiTheme="majorHAnsi" w:cstheme="majorHAnsi"/>
                <w:sz w:val="22"/>
                <w:szCs w:val="22"/>
              </w:rPr>
              <w:t>Addition of video registration meetings</w:t>
            </w:r>
          </w:p>
        </w:tc>
        <w:tc>
          <w:tcPr>
            <w:tcW w:w="1418" w:type="dxa"/>
          </w:tcPr>
          <w:p w14:paraId="0E6A2FB2" w14:textId="75EDD058" w:rsidR="00AB53DB" w:rsidRPr="00BA6322" w:rsidRDefault="00AB53DB" w:rsidP="00AB53DB">
            <w:pPr>
              <w:rPr>
                <w:rFonts w:asciiTheme="majorHAnsi" w:hAnsiTheme="majorHAnsi" w:cstheme="majorHAnsi"/>
                <w:sz w:val="22"/>
                <w:szCs w:val="22"/>
              </w:rPr>
            </w:pPr>
            <w:r w:rsidRPr="00BA6322">
              <w:rPr>
                <w:rFonts w:asciiTheme="majorHAnsi" w:hAnsiTheme="majorHAnsi" w:cstheme="majorHAnsi"/>
                <w:sz w:val="22"/>
                <w:szCs w:val="22"/>
              </w:rPr>
              <w:t>May 2021</w:t>
            </w:r>
          </w:p>
        </w:tc>
      </w:tr>
      <w:tr w:rsidR="00D716CC" w:rsidRPr="00BA6322" w14:paraId="67E232EF" w14:textId="77777777" w:rsidTr="00D84920">
        <w:tc>
          <w:tcPr>
            <w:tcW w:w="1129" w:type="dxa"/>
          </w:tcPr>
          <w:p w14:paraId="1AE818C4" w14:textId="57247042" w:rsidR="00D716CC" w:rsidRPr="00BA6322" w:rsidRDefault="00D716CC" w:rsidP="00D716CC">
            <w:pPr>
              <w:rPr>
                <w:rFonts w:asciiTheme="majorHAnsi" w:hAnsiTheme="majorHAnsi" w:cstheme="majorHAnsi"/>
                <w:sz w:val="22"/>
                <w:szCs w:val="22"/>
              </w:rPr>
            </w:pPr>
            <w:r w:rsidRPr="00BA6322">
              <w:rPr>
                <w:rFonts w:asciiTheme="majorHAnsi" w:hAnsiTheme="majorHAnsi" w:cstheme="majorHAnsi"/>
                <w:sz w:val="22"/>
                <w:szCs w:val="22"/>
              </w:rPr>
              <w:t>v.</w:t>
            </w:r>
            <w:r w:rsidR="00D84920">
              <w:rPr>
                <w:rFonts w:asciiTheme="majorHAnsi" w:hAnsiTheme="majorHAnsi" w:cstheme="majorHAnsi"/>
                <w:sz w:val="22"/>
                <w:szCs w:val="22"/>
              </w:rPr>
              <w:t>May-21</w:t>
            </w:r>
          </w:p>
        </w:tc>
        <w:tc>
          <w:tcPr>
            <w:tcW w:w="1276" w:type="dxa"/>
          </w:tcPr>
          <w:p w14:paraId="550AD4DE" w14:textId="2A4207E0" w:rsidR="00D716CC" w:rsidRPr="00BA6322" w:rsidRDefault="00D716CC" w:rsidP="00D716CC">
            <w:pPr>
              <w:rPr>
                <w:rFonts w:asciiTheme="majorHAnsi" w:hAnsiTheme="majorHAnsi" w:cstheme="majorHAnsi"/>
                <w:sz w:val="22"/>
                <w:szCs w:val="22"/>
              </w:rPr>
            </w:pPr>
            <w:r w:rsidRPr="00BA6322">
              <w:rPr>
                <w:rFonts w:asciiTheme="majorHAnsi" w:hAnsiTheme="majorHAnsi" w:cstheme="majorHAnsi"/>
                <w:sz w:val="22"/>
                <w:szCs w:val="22"/>
              </w:rPr>
              <w:t>May 202</w:t>
            </w:r>
            <w:r>
              <w:rPr>
                <w:rFonts w:asciiTheme="majorHAnsi" w:hAnsiTheme="majorHAnsi" w:cstheme="majorHAnsi"/>
                <w:sz w:val="22"/>
                <w:szCs w:val="22"/>
              </w:rPr>
              <w:t>1</w:t>
            </w:r>
          </w:p>
        </w:tc>
        <w:tc>
          <w:tcPr>
            <w:tcW w:w="2410" w:type="dxa"/>
          </w:tcPr>
          <w:p w14:paraId="0B57D9F3" w14:textId="77777777" w:rsidR="00D84920" w:rsidRDefault="00D716CC" w:rsidP="00D716CC">
            <w:pPr>
              <w:rPr>
                <w:rFonts w:asciiTheme="majorHAnsi" w:hAnsiTheme="majorHAnsi" w:cstheme="majorHAnsi"/>
                <w:sz w:val="22"/>
                <w:szCs w:val="22"/>
              </w:rPr>
            </w:pPr>
            <w:r w:rsidRPr="00BA6322">
              <w:rPr>
                <w:rFonts w:asciiTheme="majorHAnsi" w:hAnsiTheme="majorHAnsi" w:cstheme="majorHAnsi"/>
                <w:sz w:val="22"/>
                <w:szCs w:val="22"/>
              </w:rPr>
              <w:t xml:space="preserve">Rachel Power, </w:t>
            </w:r>
          </w:p>
          <w:p w14:paraId="1B95354C" w14:textId="3406FE55" w:rsidR="00D716CC" w:rsidRPr="00BA6322" w:rsidRDefault="00D716CC" w:rsidP="00D716CC">
            <w:pPr>
              <w:rPr>
                <w:rFonts w:asciiTheme="majorHAnsi" w:hAnsiTheme="majorHAnsi" w:cstheme="majorHAnsi"/>
                <w:sz w:val="22"/>
                <w:szCs w:val="22"/>
              </w:rPr>
            </w:pPr>
            <w:r w:rsidRPr="00BA6322">
              <w:rPr>
                <w:rFonts w:asciiTheme="majorHAnsi" w:hAnsiTheme="majorHAnsi" w:cstheme="majorHAnsi"/>
                <w:sz w:val="22"/>
                <w:szCs w:val="22"/>
              </w:rPr>
              <w:t>Safeguarding Manager</w:t>
            </w:r>
          </w:p>
        </w:tc>
        <w:tc>
          <w:tcPr>
            <w:tcW w:w="3260" w:type="dxa"/>
          </w:tcPr>
          <w:p w14:paraId="462A669F" w14:textId="771DB5BD" w:rsidR="00D716CC" w:rsidRPr="00BA6322" w:rsidRDefault="00CF122F" w:rsidP="00D716CC">
            <w:pPr>
              <w:rPr>
                <w:rFonts w:asciiTheme="majorHAnsi" w:hAnsiTheme="majorHAnsi" w:cstheme="majorHAnsi"/>
                <w:sz w:val="22"/>
                <w:szCs w:val="22"/>
              </w:rPr>
            </w:pPr>
            <w:r>
              <w:rPr>
                <w:rFonts w:asciiTheme="majorHAnsi" w:hAnsiTheme="majorHAnsi" w:cstheme="majorHAnsi"/>
                <w:sz w:val="22"/>
                <w:szCs w:val="22"/>
              </w:rPr>
              <w:t>Addi</w:t>
            </w:r>
            <w:r w:rsidR="00AB068D">
              <w:rPr>
                <w:rFonts w:asciiTheme="majorHAnsi" w:hAnsiTheme="majorHAnsi" w:cstheme="majorHAnsi"/>
                <w:sz w:val="22"/>
                <w:szCs w:val="22"/>
              </w:rPr>
              <w:t xml:space="preserve">tion of </w:t>
            </w:r>
            <w:r w:rsidR="00145C46">
              <w:rPr>
                <w:rFonts w:asciiTheme="majorHAnsi" w:hAnsiTheme="majorHAnsi" w:cstheme="majorHAnsi"/>
                <w:sz w:val="22"/>
                <w:szCs w:val="22"/>
              </w:rPr>
              <w:t xml:space="preserve">retention </w:t>
            </w:r>
            <w:r w:rsidR="00B352CA">
              <w:rPr>
                <w:rFonts w:asciiTheme="majorHAnsi" w:hAnsiTheme="majorHAnsi" w:cstheme="majorHAnsi"/>
                <w:sz w:val="22"/>
                <w:szCs w:val="22"/>
              </w:rPr>
              <w:t>period for</w:t>
            </w:r>
            <w:r w:rsidR="00B352CA" w:rsidRPr="00547A43">
              <w:rPr>
                <w:rFonts w:asciiTheme="majorHAnsi" w:hAnsiTheme="majorHAnsi" w:cstheme="majorHAnsi"/>
                <w:sz w:val="22"/>
                <w:szCs w:val="22"/>
              </w:rPr>
              <w:t xml:space="preserve"> Allegations, Investigations and Outcomes</w:t>
            </w:r>
            <w:r w:rsidR="0038467D">
              <w:rPr>
                <w:rFonts w:asciiTheme="majorHAnsi" w:hAnsiTheme="majorHAnsi" w:cstheme="majorHAnsi"/>
                <w:sz w:val="22"/>
                <w:szCs w:val="22"/>
              </w:rPr>
              <w:t xml:space="preserve">. </w:t>
            </w:r>
            <w:r w:rsidR="004F2918">
              <w:rPr>
                <w:rFonts w:asciiTheme="majorHAnsi" w:hAnsiTheme="majorHAnsi" w:cstheme="majorHAnsi"/>
                <w:sz w:val="22"/>
                <w:szCs w:val="22"/>
              </w:rPr>
              <w:t>R</w:t>
            </w:r>
            <w:r w:rsidR="004F3248">
              <w:rPr>
                <w:rFonts w:asciiTheme="majorHAnsi" w:hAnsiTheme="majorHAnsi" w:cstheme="majorHAnsi"/>
                <w:sz w:val="22"/>
                <w:szCs w:val="22"/>
              </w:rPr>
              <w:t xml:space="preserve">eference </w:t>
            </w:r>
            <w:r w:rsidR="004F2918">
              <w:rPr>
                <w:rFonts w:asciiTheme="majorHAnsi" w:hAnsiTheme="majorHAnsi" w:cstheme="majorHAnsi"/>
                <w:sz w:val="22"/>
                <w:szCs w:val="22"/>
              </w:rPr>
              <w:t xml:space="preserve">made </w:t>
            </w:r>
            <w:r w:rsidR="004F3248">
              <w:rPr>
                <w:rFonts w:asciiTheme="majorHAnsi" w:hAnsiTheme="majorHAnsi" w:cstheme="majorHAnsi"/>
                <w:sz w:val="22"/>
                <w:szCs w:val="22"/>
              </w:rPr>
              <w:t>to NSPCC Records</w:t>
            </w:r>
            <w:r w:rsidR="00071BD6">
              <w:rPr>
                <w:rFonts w:asciiTheme="majorHAnsi" w:hAnsiTheme="majorHAnsi" w:cstheme="majorHAnsi"/>
                <w:sz w:val="22"/>
                <w:szCs w:val="22"/>
              </w:rPr>
              <w:t xml:space="preserve"> and Retention guidance</w:t>
            </w:r>
            <w:r w:rsidR="00A95C0C">
              <w:rPr>
                <w:rFonts w:asciiTheme="majorHAnsi" w:hAnsiTheme="majorHAnsi" w:cstheme="majorHAnsi"/>
                <w:sz w:val="22"/>
                <w:szCs w:val="22"/>
              </w:rPr>
              <w:t xml:space="preserve">, regarding </w:t>
            </w:r>
            <w:r w:rsidR="00063330">
              <w:rPr>
                <w:rFonts w:asciiTheme="majorHAnsi" w:hAnsiTheme="majorHAnsi" w:cstheme="majorHAnsi"/>
                <w:sz w:val="22"/>
                <w:szCs w:val="22"/>
              </w:rPr>
              <w:t>allegations against staff or candidates</w:t>
            </w:r>
            <w:r w:rsidR="00071BD6">
              <w:rPr>
                <w:rFonts w:asciiTheme="majorHAnsi" w:hAnsiTheme="majorHAnsi" w:cstheme="majorHAnsi"/>
                <w:sz w:val="22"/>
                <w:szCs w:val="22"/>
              </w:rPr>
              <w:t xml:space="preserve">. </w:t>
            </w:r>
          </w:p>
        </w:tc>
        <w:tc>
          <w:tcPr>
            <w:tcW w:w="1418" w:type="dxa"/>
          </w:tcPr>
          <w:p w14:paraId="63AFBC93" w14:textId="4E6F7501" w:rsidR="00D716CC" w:rsidRPr="00BA6322" w:rsidRDefault="00D716CC" w:rsidP="00D716CC">
            <w:pPr>
              <w:rPr>
                <w:rFonts w:asciiTheme="majorHAnsi" w:hAnsiTheme="majorHAnsi" w:cstheme="majorHAnsi"/>
                <w:sz w:val="22"/>
                <w:szCs w:val="22"/>
              </w:rPr>
            </w:pPr>
            <w:r w:rsidRPr="00BA6322">
              <w:rPr>
                <w:rFonts w:asciiTheme="majorHAnsi" w:hAnsiTheme="majorHAnsi" w:cstheme="majorHAnsi"/>
                <w:sz w:val="22"/>
                <w:szCs w:val="22"/>
              </w:rPr>
              <w:t>May 202</w:t>
            </w:r>
            <w:r>
              <w:rPr>
                <w:rFonts w:asciiTheme="majorHAnsi" w:hAnsiTheme="majorHAnsi" w:cstheme="majorHAnsi"/>
                <w:sz w:val="22"/>
                <w:szCs w:val="22"/>
              </w:rPr>
              <w:t>2</w:t>
            </w:r>
          </w:p>
        </w:tc>
      </w:tr>
      <w:tr w:rsidR="00C734BB" w:rsidRPr="00BA6322" w14:paraId="0C572F52" w14:textId="77777777" w:rsidTr="00D84920">
        <w:tc>
          <w:tcPr>
            <w:tcW w:w="1129" w:type="dxa"/>
          </w:tcPr>
          <w:p w14:paraId="6BC8EB5D" w14:textId="218771EF" w:rsidR="00C734BB" w:rsidRPr="00BA6322" w:rsidRDefault="00973A80" w:rsidP="00C734BB">
            <w:pPr>
              <w:rPr>
                <w:rFonts w:asciiTheme="majorHAnsi" w:hAnsiTheme="majorHAnsi" w:cstheme="majorHAnsi"/>
                <w:sz w:val="22"/>
                <w:szCs w:val="22"/>
              </w:rPr>
            </w:pPr>
            <w:r>
              <w:rPr>
                <w:rFonts w:asciiTheme="majorHAnsi" w:hAnsiTheme="majorHAnsi" w:cstheme="majorHAnsi"/>
                <w:sz w:val="22"/>
                <w:szCs w:val="22"/>
              </w:rPr>
              <w:t>v.May-2</w:t>
            </w:r>
            <w:r w:rsidR="007A5F85">
              <w:rPr>
                <w:rFonts w:asciiTheme="majorHAnsi" w:hAnsiTheme="majorHAnsi" w:cstheme="majorHAnsi"/>
                <w:sz w:val="22"/>
                <w:szCs w:val="22"/>
              </w:rPr>
              <w:t>2</w:t>
            </w:r>
          </w:p>
        </w:tc>
        <w:tc>
          <w:tcPr>
            <w:tcW w:w="1276" w:type="dxa"/>
          </w:tcPr>
          <w:p w14:paraId="15FA483F" w14:textId="08424330" w:rsidR="00C734BB" w:rsidRPr="00BA6322" w:rsidRDefault="007A5F85" w:rsidP="00C734BB">
            <w:pPr>
              <w:rPr>
                <w:rFonts w:asciiTheme="majorHAnsi" w:hAnsiTheme="majorHAnsi" w:cstheme="majorHAnsi"/>
                <w:sz w:val="22"/>
                <w:szCs w:val="22"/>
              </w:rPr>
            </w:pPr>
            <w:r>
              <w:rPr>
                <w:rFonts w:asciiTheme="majorHAnsi" w:hAnsiTheme="majorHAnsi" w:cstheme="majorHAnsi"/>
                <w:sz w:val="22"/>
                <w:szCs w:val="22"/>
              </w:rPr>
              <w:t>May 2022</w:t>
            </w:r>
          </w:p>
        </w:tc>
        <w:tc>
          <w:tcPr>
            <w:tcW w:w="2410" w:type="dxa"/>
          </w:tcPr>
          <w:p w14:paraId="0F2D45C6" w14:textId="77777777" w:rsidR="007A5F85" w:rsidRDefault="007A5F85" w:rsidP="007A5F85">
            <w:pPr>
              <w:rPr>
                <w:rFonts w:asciiTheme="majorHAnsi" w:hAnsiTheme="majorHAnsi" w:cstheme="majorHAnsi"/>
                <w:sz w:val="22"/>
                <w:szCs w:val="22"/>
              </w:rPr>
            </w:pPr>
            <w:r w:rsidRPr="00BA6322">
              <w:rPr>
                <w:rFonts w:asciiTheme="majorHAnsi" w:hAnsiTheme="majorHAnsi" w:cstheme="majorHAnsi"/>
                <w:sz w:val="22"/>
                <w:szCs w:val="22"/>
              </w:rPr>
              <w:t xml:space="preserve">Rachel Power, </w:t>
            </w:r>
          </w:p>
          <w:p w14:paraId="3DB25D4C" w14:textId="56DA6F95" w:rsidR="00C734BB" w:rsidRPr="00BA6322" w:rsidRDefault="007A5F85" w:rsidP="007A5F85">
            <w:pPr>
              <w:rPr>
                <w:rFonts w:asciiTheme="majorHAnsi" w:hAnsiTheme="majorHAnsi" w:cstheme="majorHAnsi"/>
                <w:sz w:val="22"/>
                <w:szCs w:val="22"/>
              </w:rPr>
            </w:pPr>
            <w:r w:rsidRPr="00BA6322">
              <w:rPr>
                <w:rFonts w:asciiTheme="majorHAnsi" w:hAnsiTheme="majorHAnsi" w:cstheme="majorHAnsi"/>
                <w:sz w:val="22"/>
                <w:szCs w:val="22"/>
              </w:rPr>
              <w:t>Safeguarding Manager</w:t>
            </w:r>
          </w:p>
        </w:tc>
        <w:tc>
          <w:tcPr>
            <w:tcW w:w="3260" w:type="dxa"/>
          </w:tcPr>
          <w:p w14:paraId="7EB2003A" w14:textId="0238CFD2" w:rsidR="00C734BB" w:rsidRPr="00BA6322" w:rsidRDefault="007A5F85" w:rsidP="00C734BB">
            <w:pPr>
              <w:rPr>
                <w:rFonts w:asciiTheme="majorHAnsi" w:hAnsiTheme="majorHAnsi" w:cstheme="majorHAnsi"/>
                <w:sz w:val="22"/>
                <w:szCs w:val="22"/>
              </w:rPr>
            </w:pPr>
            <w:r>
              <w:rPr>
                <w:rFonts w:asciiTheme="majorHAnsi" w:hAnsiTheme="majorHAnsi" w:cstheme="majorHAnsi"/>
                <w:sz w:val="22"/>
                <w:szCs w:val="22"/>
              </w:rPr>
              <w:t>No change</w:t>
            </w:r>
          </w:p>
        </w:tc>
        <w:tc>
          <w:tcPr>
            <w:tcW w:w="1418" w:type="dxa"/>
          </w:tcPr>
          <w:p w14:paraId="0DBFA630" w14:textId="28A5A9F8" w:rsidR="00C734BB" w:rsidRPr="00BA6322" w:rsidRDefault="007A5F85" w:rsidP="00C734BB">
            <w:pPr>
              <w:rPr>
                <w:rFonts w:asciiTheme="majorHAnsi" w:hAnsiTheme="majorHAnsi" w:cstheme="majorHAnsi"/>
                <w:sz w:val="22"/>
                <w:szCs w:val="22"/>
              </w:rPr>
            </w:pPr>
            <w:r>
              <w:rPr>
                <w:rFonts w:asciiTheme="majorHAnsi" w:hAnsiTheme="majorHAnsi" w:cstheme="majorHAnsi"/>
                <w:sz w:val="22"/>
                <w:szCs w:val="22"/>
              </w:rPr>
              <w:t>May 2023</w:t>
            </w:r>
          </w:p>
        </w:tc>
      </w:tr>
      <w:tr w:rsidR="00C734BB" w:rsidRPr="00BA6322" w14:paraId="116319B0" w14:textId="77777777" w:rsidTr="00D84920">
        <w:tc>
          <w:tcPr>
            <w:tcW w:w="1129" w:type="dxa"/>
          </w:tcPr>
          <w:p w14:paraId="07BF12E4" w14:textId="01238704" w:rsidR="00C734BB" w:rsidRPr="00BA6322" w:rsidRDefault="001E49E3" w:rsidP="00C734BB">
            <w:pPr>
              <w:rPr>
                <w:rFonts w:asciiTheme="majorHAnsi" w:hAnsiTheme="majorHAnsi" w:cstheme="majorHAnsi"/>
                <w:sz w:val="22"/>
                <w:szCs w:val="22"/>
              </w:rPr>
            </w:pPr>
            <w:r>
              <w:rPr>
                <w:rFonts w:asciiTheme="majorHAnsi" w:hAnsiTheme="majorHAnsi" w:cstheme="majorHAnsi"/>
                <w:sz w:val="22"/>
                <w:szCs w:val="22"/>
              </w:rPr>
              <w:t>v.May-23</w:t>
            </w:r>
          </w:p>
        </w:tc>
        <w:tc>
          <w:tcPr>
            <w:tcW w:w="1276" w:type="dxa"/>
          </w:tcPr>
          <w:p w14:paraId="48446DD9" w14:textId="3D4AFCAB" w:rsidR="00C734BB" w:rsidRPr="00BA6322" w:rsidRDefault="001E49E3" w:rsidP="00C734BB">
            <w:pPr>
              <w:rPr>
                <w:rFonts w:asciiTheme="majorHAnsi" w:hAnsiTheme="majorHAnsi" w:cstheme="majorHAnsi"/>
                <w:sz w:val="22"/>
                <w:szCs w:val="22"/>
              </w:rPr>
            </w:pPr>
            <w:r>
              <w:rPr>
                <w:rFonts w:asciiTheme="majorHAnsi" w:hAnsiTheme="majorHAnsi" w:cstheme="majorHAnsi"/>
                <w:sz w:val="22"/>
                <w:szCs w:val="22"/>
              </w:rPr>
              <w:t>May 2023</w:t>
            </w:r>
          </w:p>
        </w:tc>
        <w:tc>
          <w:tcPr>
            <w:tcW w:w="2410" w:type="dxa"/>
          </w:tcPr>
          <w:p w14:paraId="3314748A" w14:textId="77777777" w:rsidR="001E49E3" w:rsidRDefault="001E49E3" w:rsidP="001E49E3">
            <w:pPr>
              <w:rPr>
                <w:rFonts w:asciiTheme="majorHAnsi" w:hAnsiTheme="majorHAnsi" w:cstheme="majorHAnsi"/>
                <w:sz w:val="22"/>
                <w:szCs w:val="22"/>
              </w:rPr>
            </w:pPr>
            <w:r w:rsidRPr="00BA6322">
              <w:rPr>
                <w:rFonts w:asciiTheme="majorHAnsi" w:hAnsiTheme="majorHAnsi" w:cstheme="majorHAnsi"/>
                <w:sz w:val="22"/>
                <w:szCs w:val="22"/>
              </w:rPr>
              <w:t xml:space="preserve">Rachel Power, </w:t>
            </w:r>
          </w:p>
          <w:p w14:paraId="04370071" w14:textId="32C7A03F" w:rsidR="00C734BB" w:rsidRPr="00BA6322" w:rsidRDefault="001E49E3" w:rsidP="001E49E3">
            <w:pPr>
              <w:rPr>
                <w:rFonts w:asciiTheme="majorHAnsi" w:hAnsiTheme="majorHAnsi" w:cstheme="majorHAnsi"/>
                <w:sz w:val="22"/>
                <w:szCs w:val="22"/>
              </w:rPr>
            </w:pPr>
            <w:r w:rsidRPr="00BA6322">
              <w:rPr>
                <w:rFonts w:asciiTheme="majorHAnsi" w:hAnsiTheme="majorHAnsi" w:cstheme="majorHAnsi"/>
                <w:sz w:val="22"/>
                <w:szCs w:val="22"/>
              </w:rPr>
              <w:t>Safeguarding Manager</w:t>
            </w:r>
          </w:p>
        </w:tc>
        <w:tc>
          <w:tcPr>
            <w:tcW w:w="3260" w:type="dxa"/>
          </w:tcPr>
          <w:p w14:paraId="4D18A406" w14:textId="5C39AFE1" w:rsidR="00C734BB" w:rsidRPr="00BA6322" w:rsidRDefault="001E49E3" w:rsidP="00C734BB">
            <w:pPr>
              <w:rPr>
                <w:rFonts w:asciiTheme="majorHAnsi" w:hAnsiTheme="majorHAnsi" w:cstheme="majorHAnsi"/>
                <w:sz w:val="22"/>
                <w:szCs w:val="22"/>
              </w:rPr>
            </w:pPr>
            <w:r>
              <w:rPr>
                <w:rFonts w:asciiTheme="majorHAnsi" w:hAnsiTheme="majorHAnsi" w:cstheme="majorHAnsi"/>
                <w:sz w:val="22"/>
                <w:szCs w:val="22"/>
              </w:rPr>
              <w:t>No change</w:t>
            </w:r>
          </w:p>
        </w:tc>
        <w:tc>
          <w:tcPr>
            <w:tcW w:w="1418" w:type="dxa"/>
          </w:tcPr>
          <w:p w14:paraId="45596421" w14:textId="128FDC4B" w:rsidR="00C734BB" w:rsidRPr="00BA6322" w:rsidRDefault="007A5F85" w:rsidP="00C734BB">
            <w:pPr>
              <w:rPr>
                <w:rFonts w:asciiTheme="majorHAnsi" w:hAnsiTheme="majorHAnsi" w:cstheme="majorHAnsi"/>
                <w:sz w:val="22"/>
                <w:szCs w:val="22"/>
              </w:rPr>
            </w:pPr>
            <w:r>
              <w:rPr>
                <w:rFonts w:asciiTheme="majorHAnsi" w:hAnsiTheme="majorHAnsi" w:cstheme="majorHAnsi"/>
                <w:sz w:val="22"/>
                <w:szCs w:val="22"/>
              </w:rPr>
              <w:t>May 2024</w:t>
            </w:r>
          </w:p>
        </w:tc>
      </w:tr>
      <w:tr w:rsidR="00AA1602" w:rsidRPr="00BA6322" w14:paraId="74DBD748" w14:textId="77777777" w:rsidTr="00D84920">
        <w:tc>
          <w:tcPr>
            <w:tcW w:w="1129" w:type="dxa"/>
          </w:tcPr>
          <w:p w14:paraId="21DD244B" w14:textId="32622D71" w:rsidR="00AA1602" w:rsidRPr="00BA6322" w:rsidRDefault="00AA1602" w:rsidP="00AA1602">
            <w:pPr>
              <w:rPr>
                <w:rFonts w:asciiTheme="majorHAnsi" w:hAnsiTheme="majorHAnsi" w:cstheme="majorHAnsi"/>
                <w:sz w:val="22"/>
                <w:szCs w:val="22"/>
              </w:rPr>
            </w:pPr>
            <w:r>
              <w:rPr>
                <w:rFonts w:asciiTheme="majorHAnsi" w:hAnsiTheme="majorHAnsi" w:cstheme="majorHAnsi"/>
                <w:sz w:val="22"/>
                <w:szCs w:val="22"/>
              </w:rPr>
              <w:t>v.May-24</w:t>
            </w:r>
          </w:p>
        </w:tc>
        <w:tc>
          <w:tcPr>
            <w:tcW w:w="1276" w:type="dxa"/>
          </w:tcPr>
          <w:p w14:paraId="3BC6234B" w14:textId="7CC5A798" w:rsidR="00AA1602" w:rsidRPr="00BA6322" w:rsidRDefault="00AA1602" w:rsidP="00AA1602">
            <w:pPr>
              <w:rPr>
                <w:rFonts w:asciiTheme="majorHAnsi" w:hAnsiTheme="majorHAnsi" w:cstheme="majorHAnsi"/>
                <w:sz w:val="22"/>
                <w:szCs w:val="22"/>
              </w:rPr>
            </w:pPr>
            <w:r>
              <w:rPr>
                <w:rFonts w:asciiTheme="majorHAnsi" w:hAnsiTheme="majorHAnsi" w:cstheme="majorHAnsi"/>
                <w:sz w:val="22"/>
                <w:szCs w:val="22"/>
              </w:rPr>
              <w:t>May 2024</w:t>
            </w:r>
          </w:p>
        </w:tc>
        <w:tc>
          <w:tcPr>
            <w:tcW w:w="2410" w:type="dxa"/>
          </w:tcPr>
          <w:p w14:paraId="3D47D30C" w14:textId="77777777" w:rsidR="00AA1602" w:rsidRDefault="00AA1602" w:rsidP="00AA1602">
            <w:pPr>
              <w:rPr>
                <w:rFonts w:asciiTheme="majorHAnsi" w:hAnsiTheme="majorHAnsi" w:cstheme="majorHAnsi"/>
                <w:sz w:val="22"/>
                <w:szCs w:val="22"/>
              </w:rPr>
            </w:pPr>
            <w:r w:rsidRPr="00BA6322">
              <w:rPr>
                <w:rFonts w:asciiTheme="majorHAnsi" w:hAnsiTheme="majorHAnsi" w:cstheme="majorHAnsi"/>
                <w:sz w:val="22"/>
                <w:szCs w:val="22"/>
              </w:rPr>
              <w:t xml:space="preserve">Rachel Power, </w:t>
            </w:r>
          </w:p>
          <w:p w14:paraId="3B44CA1D" w14:textId="07784110" w:rsidR="00AA1602" w:rsidRPr="00BA6322" w:rsidRDefault="00AA1602" w:rsidP="00AA1602">
            <w:pPr>
              <w:rPr>
                <w:rFonts w:asciiTheme="majorHAnsi" w:hAnsiTheme="majorHAnsi" w:cstheme="majorHAnsi"/>
                <w:sz w:val="22"/>
                <w:szCs w:val="22"/>
              </w:rPr>
            </w:pPr>
            <w:r w:rsidRPr="00BA6322">
              <w:rPr>
                <w:rFonts w:asciiTheme="majorHAnsi" w:hAnsiTheme="majorHAnsi" w:cstheme="majorHAnsi"/>
                <w:sz w:val="22"/>
                <w:szCs w:val="22"/>
              </w:rPr>
              <w:t>Safeguarding Manager</w:t>
            </w:r>
          </w:p>
        </w:tc>
        <w:tc>
          <w:tcPr>
            <w:tcW w:w="3260" w:type="dxa"/>
          </w:tcPr>
          <w:p w14:paraId="590A9A84" w14:textId="6B7CD1AF" w:rsidR="00AA1602" w:rsidRPr="00BA6322" w:rsidRDefault="00E13011" w:rsidP="00AA1602">
            <w:pPr>
              <w:rPr>
                <w:rFonts w:asciiTheme="majorHAnsi" w:hAnsiTheme="majorHAnsi" w:cstheme="majorHAnsi"/>
                <w:sz w:val="22"/>
                <w:szCs w:val="22"/>
              </w:rPr>
            </w:pPr>
            <w:r>
              <w:rPr>
                <w:rFonts w:asciiTheme="majorHAnsi" w:hAnsiTheme="majorHAnsi" w:cstheme="majorHAnsi"/>
                <w:sz w:val="22"/>
                <w:szCs w:val="22"/>
              </w:rPr>
              <w:t>Date change re</w:t>
            </w:r>
            <w:r w:rsidR="00407717">
              <w:rPr>
                <w:rFonts w:asciiTheme="majorHAnsi" w:hAnsiTheme="majorHAnsi" w:cstheme="majorHAnsi"/>
                <w:sz w:val="22"/>
                <w:szCs w:val="22"/>
              </w:rPr>
              <w:t xml:space="preserve"> </w:t>
            </w:r>
            <w:r w:rsidR="005C5A9F" w:rsidRPr="005C5A9F">
              <w:rPr>
                <w:rFonts w:asciiTheme="majorHAnsi" w:hAnsiTheme="majorHAnsi" w:cstheme="majorHAnsi"/>
                <w:sz w:val="22"/>
                <w:szCs w:val="22"/>
              </w:rPr>
              <w:t>Department for Education</w:t>
            </w:r>
            <w:r w:rsidR="00DA5055">
              <w:rPr>
                <w:rFonts w:asciiTheme="majorHAnsi" w:hAnsiTheme="majorHAnsi" w:cstheme="majorHAnsi"/>
                <w:sz w:val="22"/>
                <w:szCs w:val="22"/>
              </w:rPr>
              <w:t>,</w:t>
            </w:r>
            <w:r w:rsidR="005C5A9F" w:rsidRPr="005C5A9F">
              <w:rPr>
                <w:rFonts w:asciiTheme="majorHAnsi" w:hAnsiTheme="majorHAnsi" w:cstheme="majorHAnsi"/>
                <w:sz w:val="22"/>
                <w:szCs w:val="22"/>
              </w:rPr>
              <w:t xml:space="preserve"> 2023</w:t>
            </w:r>
            <w:r w:rsidR="000E5938">
              <w:rPr>
                <w:rFonts w:asciiTheme="majorHAnsi" w:hAnsiTheme="majorHAnsi" w:cstheme="majorHAnsi"/>
                <w:sz w:val="22"/>
                <w:szCs w:val="22"/>
              </w:rPr>
              <w:t>.</w:t>
            </w:r>
          </w:p>
        </w:tc>
        <w:tc>
          <w:tcPr>
            <w:tcW w:w="1418" w:type="dxa"/>
          </w:tcPr>
          <w:p w14:paraId="06D6ADF2" w14:textId="4166BEE6" w:rsidR="00AA1602" w:rsidRPr="00BA6322" w:rsidRDefault="00AA1602" w:rsidP="00AA1602">
            <w:pPr>
              <w:rPr>
                <w:rFonts w:asciiTheme="majorHAnsi" w:hAnsiTheme="majorHAnsi" w:cstheme="majorHAnsi"/>
                <w:sz w:val="22"/>
                <w:szCs w:val="22"/>
              </w:rPr>
            </w:pPr>
            <w:r>
              <w:rPr>
                <w:rFonts w:asciiTheme="majorHAnsi" w:hAnsiTheme="majorHAnsi" w:cstheme="majorHAnsi"/>
                <w:sz w:val="22"/>
                <w:szCs w:val="22"/>
              </w:rPr>
              <w:t>May 2025</w:t>
            </w:r>
          </w:p>
        </w:tc>
      </w:tr>
      <w:tr w:rsidR="00AA1602" w:rsidRPr="00BA6322" w14:paraId="47D6129C" w14:textId="77777777" w:rsidTr="00D84920">
        <w:tc>
          <w:tcPr>
            <w:tcW w:w="1129" w:type="dxa"/>
          </w:tcPr>
          <w:p w14:paraId="30DED21A" w14:textId="77777777" w:rsidR="00AA1602" w:rsidRPr="00BA6322" w:rsidRDefault="00AA1602" w:rsidP="00AA1602">
            <w:pPr>
              <w:rPr>
                <w:rFonts w:asciiTheme="majorHAnsi" w:hAnsiTheme="majorHAnsi" w:cstheme="majorHAnsi"/>
                <w:sz w:val="22"/>
                <w:szCs w:val="22"/>
              </w:rPr>
            </w:pPr>
          </w:p>
        </w:tc>
        <w:tc>
          <w:tcPr>
            <w:tcW w:w="1276" w:type="dxa"/>
          </w:tcPr>
          <w:p w14:paraId="6F2F0D7A" w14:textId="77777777" w:rsidR="00AA1602" w:rsidRPr="00BA6322" w:rsidRDefault="00AA1602" w:rsidP="00AA1602">
            <w:pPr>
              <w:rPr>
                <w:rFonts w:asciiTheme="majorHAnsi" w:hAnsiTheme="majorHAnsi" w:cstheme="majorHAnsi"/>
                <w:sz w:val="22"/>
                <w:szCs w:val="22"/>
              </w:rPr>
            </w:pPr>
          </w:p>
        </w:tc>
        <w:tc>
          <w:tcPr>
            <w:tcW w:w="2410" w:type="dxa"/>
          </w:tcPr>
          <w:p w14:paraId="7B24FFF2" w14:textId="77777777" w:rsidR="00AA1602" w:rsidRPr="00BA6322" w:rsidRDefault="00AA1602" w:rsidP="00AA1602">
            <w:pPr>
              <w:rPr>
                <w:rFonts w:asciiTheme="majorHAnsi" w:hAnsiTheme="majorHAnsi" w:cstheme="majorHAnsi"/>
                <w:sz w:val="22"/>
                <w:szCs w:val="22"/>
              </w:rPr>
            </w:pPr>
          </w:p>
        </w:tc>
        <w:tc>
          <w:tcPr>
            <w:tcW w:w="3260" w:type="dxa"/>
          </w:tcPr>
          <w:p w14:paraId="557BE637" w14:textId="77777777" w:rsidR="00AA1602" w:rsidRPr="00BA6322" w:rsidRDefault="00AA1602" w:rsidP="00AA1602">
            <w:pPr>
              <w:rPr>
                <w:rFonts w:asciiTheme="majorHAnsi" w:hAnsiTheme="majorHAnsi" w:cstheme="majorHAnsi"/>
                <w:sz w:val="22"/>
                <w:szCs w:val="22"/>
              </w:rPr>
            </w:pPr>
          </w:p>
        </w:tc>
        <w:tc>
          <w:tcPr>
            <w:tcW w:w="1418" w:type="dxa"/>
          </w:tcPr>
          <w:p w14:paraId="0D3BBD33" w14:textId="77777777" w:rsidR="00AA1602" w:rsidRPr="00BA6322" w:rsidRDefault="00AA1602" w:rsidP="00AA1602">
            <w:pPr>
              <w:rPr>
                <w:rFonts w:asciiTheme="majorHAnsi" w:hAnsiTheme="majorHAnsi" w:cstheme="majorHAnsi"/>
                <w:sz w:val="22"/>
                <w:szCs w:val="22"/>
              </w:rPr>
            </w:pPr>
          </w:p>
        </w:tc>
      </w:tr>
      <w:tr w:rsidR="00AA1602" w:rsidRPr="00BA6322" w14:paraId="5E1B55A4" w14:textId="77777777" w:rsidTr="00D84920">
        <w:tc>
          <w:tcPr>
            <w:tcW w:w="1129" w:type="dxa"/>
          </w:tcPr>
          <w:p w14:paraId="7A94D6A4" w14:textId="77777777" w:rsidR="00AA1602" w:rsidRPr="00BA6322" w:rsidRDefault="00AA1602" w:rsidP="00AA1602">
            <w:pPr>
              <w:rPr>
                <w:rFonts w:asciiTheme="majorHAnsi" w:hAnsiTheme="majorHAnsi" w:cstheme="majorHAnsi"/>
                <w:sz w:val="22"/>
                <w:szCs w:val="22"/>
              </w:rPr>
            </w:pPr>
          </w:p>
        </w:tc>
        <w:tc>
          <w:tcPr>
            <w:tcW w:w="1276" w:type="dxa"/>
          </w:tcPr>
          <w:p w14:paraId="3AFB47F7" w14:textId="77777777" w:rsidR="00AA1602" w:rsidRPr="00BA6322" w:rsidRDefault="00AA1602" w:rsidP="00AA1602">
            <w:pPr>
              <w:rPr>
                <w:rFonts w:asciiTheme="majorHAnsi" w:hAnsiTheme="majorHAnsi" w:cstheme="majorHAnsi"/>
                <w:sz w:val="22"/>
                <w:szCs w:val="22"/>
              </w:rPr>
            </w:pPr>
          </w:p>
        </w:tc>
        <w:tc>
          <w:tcPr>
            <w:tcW w:w="2410" w:type="dxa"/>
          </w:tcPr>
          <w:p w14:paraId="5504A845" w14:textId="77777777" w:rsidR="00AA1602" w:rsidRPr="00BA6322" w:rsidRDefault="00AA1602" w:rsidP="00AA1602">
            <w:pPr>
              <w:rPr>
                <w:rFonts w:asciiTheme="majorHAnsi" w:hAnsiTheme="majorHAnsi" w:cstheme="majorHAnsi"/>
                <w:sz w:val="22"/>
                <w:szCs w:val="22"/>
              </w:rPr>
            </w:pPr>
          </w:p>
        </w:tc>
        <w:tc>
          <w:tcPr>
            <w:tcW w:w="3260" w:type="dxa"/>
          </w:tcPr>
          <w:p w14:paraId="2EB83B3B" w14:textId="77777777" w:rsidR="00AA1602" w:rsidRPr="00BA6322" w:rsidRDefault="00AA1602" w:rsidP="00AA1602">
            <w:pPr>
              <w:rPr>
                <w:rFonts w:asciiTheme="majorHAnsi" w:hAnsiTheme="majorHAnsi" w:cstheme="majorHAnsi"/>
                <w:sz w:val="22"/>
                <w:szCs w:val="22"/>
              </w:rPr>
            </w:pPr>
          </w:p>
        </w:tc>
        <w:tc>
          <w:tcPr>
            <w:tcW w:w="1418" w:type="dxa"/>
          </w:tcPr>
          <w:p w14:paraId="6CC509F1" w14:textId="77777777" w:rsidR="00AA1602" w:rsidRPr="00BA6322" w:rsidRDefault="00AA1602" w:rsidP="00AA1602">
            <w:pPr>
              <w:rPr>
                <w:rFonts w:asciiTheme="majorHAnsi" w:hAnsiTheme="majorHAnsi" w:cstheme="majorHAnsi"/>
                <w:sz w:val="22"/>
                <w:szCs w:val="22"/>
              </w:rPr>
            </w:pPr>
          </w:p>
        </w:tc>
      </w:tr>
      <w:tr w:rsidR="00AA1602" w:rsidRPr="00BA6322" w14:paraId="17449A5D" w14:textId="77777777" w:rsidTr="00D84920">
        <w:tc>
          <w:tcPr>
            <w:tcW w:w="1129" w:type="dxa"/>
          </w:tcPr>
          <w:p w14:paraId="59B14E6A" w14:textId="77777777" w:rsidR="00AA1602" w:rsidRPr="00BA6322" w:rsidRDefault="00AA1602" w:rsidP="00AA1602">
            <w:pPr>
              <w:rPr>
                <w:rFonts w:asciiTheme="majorHAnsi" w:hAnsiTheme="majorHAnsi" w:cstheme="majorHAnsi"/>
                <w:sz w:val="22"/>
                <w:szCs w:val="22"/>
              </w:rPr>
            </w:pPr>
          </w:p>
        </w:tc>
        <w:tc>
          <w:tcPr>
            <w:tcW w:w="1276" w:type="dxa"/>
          </w:tcPr>
          <w:p w14:paraId="021A308C" w14:textId="77777777" w:rsidR="00AA1602" w:rsidRPr="00BA6322" w:rsidRDefault="00AA1602" w:rsidP="00AA1602">
            <w:pPr>
              <w:rPr>
                <w:rFonts w:asciiTheme="majorHAnsi" w:hAnsiTheme="majorHAnsi" w:cstheme="majorHAnsi"/>
                <w:sz w:val="22"/>
                <w:szCs w:val="22"/>
              </w:rPr>
            </w:pPr>
          </w:p>
        </w:tc>
        <w:tc>
          <w:tcPr>
            <w:tcW w:w="2410" w:type="dxa"/>
          </w:tcPr>
          <w:p w14:paraId="41C51DE3" w14:textId="77777777" w:rsidR="00AA1602" w:rsidRPr="00BA6322" w:rsidRDefault="00AA1602" w:rsidP="00AA1602">
            <w:pPr>
              <w:rPr>
                <w:rFonts w:asciiTheme="majorHAnsi" w:hAnsiTheme="majorHAnsi" w:cstheme="majorHAnsi"/>
                <w:sz w:val="22"/>
                <w:szCs w:val="22"/>
              </w:rPr>
            </w:pPr>
          </w:p>
        </w:tc>
        <w:tc>
          <w:tcPr>
            <w:tcW w:w="3260" w:type="dxa"/>
          </w:tcPr>
          <w:p w14:paraId="42185BB1" w14:textId="77777777" w:rsidR="00AA1602" w:rsidRPr="00BA6322" w:rsidRDefault="00AA1602" w:rsidP="00AA1602">
            <w:pPr>
              <w:rPr>
                <w:rFonts w:asciiTheme="majorHAnsi" w:hAnsiTheme="majorHAnsi" w:cstheme="majorHAnsi"/>
                <w:sz w:val="22"/>
                <w:szCs w:val="22"/>
              </w:rPr>
            </w:pPr>
          </w:p>
        </w:tc>
        <w:tc>
          <w:tcPr>
            <w:tcW w:w="1418" w:type="dxa"/>
          </w:tcPr>
          <w:p w14:paraId="3B82780F" w14:textId="77777777" w:rsidR="00AA1602" w:rsidRPr="00BA6322" w:rsidRDefault="00AA1602" w:rsidP="00AA1602">
            <w:pPr>
              <w:rPr>
                <w:rFonts w:asciiTheme="majorHAnsi" w:hAnsiTheme="majorHAnsi" w:cstheme="majorHAnsi"/>
                <w:sz w:val="22"/>
                <w:szCs w:val="22"/>
              </w:rPr>
            </w:pPr>
          </w:p>
        </w:tc>
      </w:tr>
      <w:tr w:rsidR="00AA1602" w:rsidRPr="00BA6322" w14:paraId="3638C936" w14:textId="77777777" w:rsidTr="00D84920">
        <w:tc>
          <w:tcPr>
            <w:tcW w:w="1129" w:type="dxa"/>
          </w:tcPr>
          <w:p w14:paraId="3DE29D21" w14:textId="77777777" w:rsidR="00AA1602" w:rsidRPr="00BA6322" w:rsidRDefault="00AA1602" w:rsidP="00AA1602">
            <w:pPr>
              <w:rPr>
                <w:rFonts w:asciiTheme="majorHAnsi" w:hAnsiTheme="majorHAnsi" w:cstheme="majorHAnsi"/>
                <w:sz w:val="22"/>
                <w:szCs w:val="22"/>
              </w:rPr>
            </w:pPr>
          </w:p>
        </w:tc>
        <w:tc>
          <w:tcPr>
            <w:tcW w:w="1276" w:type="dxa"/>
          </w:tcPr>
          <w:p w14:paraId="39B2CF6F" w14:textId="77777777" w:rsidR="00AA1602" w:rsidRPr="00BA6322" w:rsidRDefault="00AA1602" w:rsidP="00AA1602">
            <w:pPr>
              <w:rPr>
                <w:rFonts w:asciiTheme="majorHAnsi" w:hAnsiTheme="majorHAnsi" w:cstheme="majorHAnsi"/>
                <w:sz w:val="22"/>
                <w:szCs w:val="22"/>
              </w:rPr>
            </w:pPr>
          </w:p>
        </w:tc>
        <w:tc>
          <w:tcPr>
            <w:tcW w:w="2410" w:type="dxa"/>
          </w:tcPr>
          <w:p w14:paraId="1BCCA400" w14:textId="77777777" w:rsidR="00AA1602" w:rsidRPr="00BA6322" w:rsidRDefault="00AA1602" w:rsidP="00AA1602">
            <w:pPr>
              <w:rPr>
                <w:rFonts w:asciiTheme="majorHAnsi" w:hAnsiTheme="majorHAnsi" w:cstheme="majorHAnsi"/>
                <w:sz w:val="22"/>
                <w:szCs w:val="22"/>
              </w:rPr>
            </w:pPr>
          </w:p>
        </w:tc>
        <w:tc>
          <w:tcPr>
            <w:tcW w:w="3260" w:type="dxa"/>
          </w:tcPr>
          <w:p w14:paraId="14BC6334" w14:textId="77777777" w:rsidR="00AA1602" w:rsidRPr="00BA6322" w:rsidRDefault="00AA1602" w:rsidP="00AA1602">
            <w:pPr>
              <w:rPr>
                <w:rFonts w:asciiTheme="majorHAnsi" w:hAnsiTheme="majorHAnsi" w:cstheme="majorHAnsi"/>
                <w:sz w:val="22"/>
                <w:szCs w:val="22"/>
              </w:rPr>
            </w:pPr>
          </w:p>
        </w:tc>
        <w:tc>
          <w:tcPr>
            <w:tcW w:w="1418" w:type="dxa"/>
          </w:tcPr>
          <w:p w14:paraId="1A367525" w14:textId="77777777" w:rsidR="00AA1602" w:rsidRPr="00BA6322" w:rsidRDefault="00AA1602" w:rsidP="00AA1602">
            <w:pPr>
              <w:rPr>
                <w:rFonts w:asciiTheme="majorHAnsi" w:hAnsiTheme="majorHAnsi" w:cstheme="majorHAnsi"/>
                <w:sz w:val="22"/>
                <w:szCs w:val="22"/>
              </w:rPr>
            </w:pPr>
          </w:p>
        </w:tc>
      </w:tr>
      <w:tr w:rsidR="00AA1602" w:rsidRPr="00BA6322" w14:paraId="2A70C959" w14:textId="77777777" w:rsidTr="00D84920">
        <w:tc>
          <w:tcPr>
            <w:tcW w:w="1129" w:type="dxa"/>
          </w:tcPr>
          <w:p w14:paraId="3B8BDC02" w14:textId="77777777" w:rsidR="00AA1602" w:rsidRPr="00BA6322" w:rsidRDefault="00AA1602" w:rsidP="00AA1602">
            <w:pPr>
              <w:rPr>
                <w:rFonts w:asciiTheme="majorHAnsi" w:hAnsiTheme="majorHAnsi" w:cstheme="majorHAnsi"/>
                <w:sz w:val="22"/>
                <w:szCs w:val="22"/>
              </w:rPr>
            </w:pPr>
          </w:p>
        </w:tc>
        <w:tc>
          <w:tcPr>
            <w:tcW w:w="1276" w:type="dxa"/>
          </w:tcPr>
          <w:p w14:paraId="7F8405D3" w14:textId="77777777" w:rsidR="00AA1602" w:rsidRPr="00BA6322" w:rsidRDefault="00AA1602" w:rsidP="00AA1602">
            <w:pPr>
              <w:rPr>
                <w:rFonts w:asciiTheme="majorHAnsi" w:hAnsiTheme="majorHAnsi" w:cstheme="majorHAnsi"/>
                <w:sz w:val="22"/>
                <w:szCs w:val="22"/>
              </w:rPr>
            </w:pPr>
          </w:p>
        </w:tc>
        <w:tc>
          <w:tcPr>
            <w:tcW w:w="2410" w:type="dxa"/>
          </w:tcPr>
          <w:p w14:paraId="06E06C56" w14:textId="77777777" w:rsidR="00AA1602" w:rsidRPr="00BA6322" w:rsidRDefault="00AA1602" w:rsidP="00AA1602">
            <w:pPr>
              <w:rPr>
                <w:rFonts w:asciiTheme="majorHAnsi" w:hAnsiTheme="majorHAnsi" w:cstheme="majorHAnsi"/>
                <w:sz w:val="22"/>
                <w:szCs w:val="22"/>
              </w:rPr>
            </w:pPr>
          </w:p>
        </w:tc>
        <w:tc>
          <w:tcPr>
            <w:tcW w:w="3260" w:type="dxa"/>
          </w:tcPr>
          <w:p w14:paraId="6AA8DC4E" w14:textId="77777777" w:rsidR="00AA1602" w:rsidRPr="00BA6322" w:rsidRDefault="00AA1602" w:rsidP="00AA1602">
            <w:pPr>
              <w:rPr>
                <w:rFonts w:asciiTheme="majorHAnsi" w:hAnsiTheme="majorHAnsi" w:cstheme="majorHAnsi"/>
                <w:sz w:val="22"/>
                <w:szCs w:val="22"/>
              </w:rPr>
            </w:pPr>
          </w:p>
        </w:tc>
        <w:tc>
          <w:tcPr>
            <w:tcW w:w="1418" w:type="dxa"/>
          </w:tcPr>
          <w:p w14:paraId="6B189DF6" w14:textId="77777777" w:rsidR="00AA1602" w:rsidRPr="00BA6322" w:rsidRDefault="00AA1602" w:rsidP="00AA1602">
            <w:pPr>
              <w:rPr>
                <w:rFonts w:asciiTheme="majorHAnsi" w:hAnsiTheme="majorHAnsi" w:cstheme="majorHAnsi"/>
                <w:sz w:val="22"/>
                <w:szCs w:val="22"/>
              </w:rPr>
            </w:pPr>
          </w:p>
        </w:tc>
      </w:tr>
      <w:tr w:rsidR="00AA1602" w:rsidRPr="00BA6322" w14:paraId="74D3B32B" w14:textId="77777777" w:rsidTr="00D84920">
        <w:tc>
          <w:tcPr>
            <w:tcW w:w="1129" w:type="dxa"/>
          </w:tcPr>
          <w:p w14:paraId="43E93339" w14:textId="77777777" w:rsidR="00AA1602" w:rsidRPr="00BA6322" w:rsidRDefault="00AA1602" w:rsidP="00AA1602">
            <w:pPr>
              <w:rPr>
                <w:rFonts w:asciiTheme="majorHAnsi" w:hAnsiTheme="majorHAnsi" w:cstheme="majorHAnsi"/>
                <w:sz w:val="22"/>
                <w:szCs w:val="22"/>
              </w:rPr>
            </w:pPr>
          </w:p>
        </w:tc>
        <w:tc>
          <w:tcPr>
            <w:tcW w:w="1276" w:type="dxa"/>
          </w:tcPr>
          <w:p w14:paraId="645EEE04" w14:textId="77777777" w:rsidR="00AA1602" w:rsidRPr="00BA6322" w:rsidRDefault="00AA1602" w:rsidP="00AA1602">
            <w:pPr>
              <w:rPr>
                <w:rFonts w:asciiTheme="majorHAnsi" w:hAnsiTheme="majorHAnsi" w:cstheme="majorHAnsi"/>
                <w:sz w:val="22"/>
                <w:szCs w:val="22"/>
              </w:rPr>
            </w:pPr>
          </w:p>
        </w:tc>
        <w:tc>
          <w:tcPr>
            <w:tcW w:w="2410" w:type="dxa"/>
          </w:tcPr>
          <w:p w14:paraId="28DE0744" w14:textId="77777777" w:rsidR="00AA1602" w:rsidRPr="00BA6322" w:rsidRDefault="00AA1602" w:rsidP="00AA1602">
            <w:pPr>
              <w:rPr>
                <w:rFonts w:asciiTheme="majorHAnsi" w:hAnsiTheme="majorHAnsi" w:cstheme="majorHAnsi"/>
                <w:sz w:val="22"/>
                <w:szCs w:val="22"/>
              </w:rPr>
            </w:pPr>
          </w:p>
        </w:tc>
        <w:tc>
          <w:tcPr>
            <w:tcW w:w="3260" w:type="dxa"/>
          </w:tcPr>
          <w:p w14:paraId="68C9802F" w14:textId="77777777" w:rsidR="00AA1602" w:rsidRPr="00BA6322" w:rsidRDefault="00AA1602" w:rsidP="00AA1602">
            <w:pPr>
              <w:rPr>
                <w:rFonts w:asciiTheme="majorHAnsi" w:hAnsiTheme="majorHAnsi" w:cstheme="majorHAnsi"/>
                <w:sz w:val="22"/>
                <w:szCs w:val="22"/>
              </w:rPr>
            </w:pPr>
          </w:p>
        </w:tc>
        <w:tc>
          <w:tcPr>
            <w:tcW w:w="1418" w:type="dxa"/>
          </w:tcPr>
          <w:p w14:paraId="15478C07" w14:textId="77777777" w:rsidR="00AA1602" w:rsidRPr="00BA6322" w:rsidRDefault="00AA1602" w:rsidP="00AA1602">
            <w:pPr>
              <w:rPr>
                <w:rFonts w:asciiTheme="majorHAnsi" w:hAnsiTheme="majorHAnsi" w:cstheme="majorHAnsi"/>
                <w:sz w:val="22"/>
                <w:szCs w:val="22"/>
              </w:rPr>
            </w:pPr>
          </w:p>
        </w:tc>
      </w:tr>
      <w:tr w:rsidR="00AA1602" w:rsidRPr="00BA6322" w14:paraId="27D36C09" w14:textId="77777777" w:rsidTr="00D84920">
        <w:tc>
          <w:tcPr>
            <w:tcW w:w="1129" w:type="dxa"/>
          </w:tcPr>
          <w:p w14:paraId="788D7586" w14:textId="77777777" w:rsidR="00AA1602" w:rsidRPr="00BA6322" w:rsidRDefault="00AA1602" w:rsidP="00AA1602">
            <w:pPr>
              <w:rPr>
                <w:rFonts w:asciiTheme="majorHAnsi" w:hAnsiTheme="majorHAnsi" w:cstheme="majorHAnsi"/>
                <w:sz w:val="22"/>
                <w:szCs w:val="22"/>
              </w:rPr>
            </w:pPr>
          </w:p>
        </w:tc>
        <w:tc>
          <w:tcPr>
            <w:tcW w:w="1276" w:type="dxa"/>
          </w:tcPr>
          <w:p w14:paraId="65E28E16" w14:textId="77777777" w:rsidR="00AA1602" w:rsidRPr="00BA6322" w:rsidRDefault="00AA1602" w:rsidP="00AA1602">
            <w:pPr>
              <w:rPr>
                <w:rFonts w:asciiTheme="majorHAnsi" w:hAnsiTheme="majorHAnsi" w:cstheme="majorHAnsi"/>
                <w:sz w:val="22"/>
                <w:szCs w:val="22"/>
              </w:rPr>
            </w:pPr>
          </w:p>
        </w:tc>
        <w:tc>
          <w:tcPr>
            <w:tcW w:w="2410" w:type="dxa"/>
          </w:tcPr>
          <w:p w14:paraId="3F71DE4C" w14:textId="77777777" w:rsidR="00AA1602" w:rsidRPr="00BA6322" w:rsidRDefault="00AA1602" w:rsidP="00AA1602">
            <w:pPr>
              <w:rPr>
                <w:rFonts w:asciiTheme="majorHAnsi" w:hAnsiTheme="majorHAnsi" w:cstheme="majorHAnsi"/>
                <w:sz w:val="22"/>
                <w:szCs w:val="22"/>
              </w:rPr>
            </w:pPr>
          </w:p>
        </w:tc>
        <w:tc>
          <w:tcPr>
            <w:tcW w:w="3260" w:type="dxa"/>
          </w:tcPr>
          <w:p w14:paraId="0E69F090" w14:textId="77777777" w:rsidR="00AA1602" w:rsidRPr="00BA6322" w:rsidRDefault="00AA1602" w:rsidP="00AA1602">
            <w:pPr>
              <w:rPr>
                <w:rFonts w:asciiTheme="majorHAnsi" w:hAnsiTheme="majorHAnsi" w:cstheme="majorHAnsi"/>
                <w:sz w:val="22"/>
                <w:szCs w:val="22"/>
              </w:rPr>
            </w:pPr>
          </w:p>
        </w:tc>
        <w:tc>
          <w:tcPr>
            <w:tcW w:w="1418" w:type="dxa"/>
          </w:tcPr>
          <w:p w14:paraId="113E8DD2" w14:textId="77777777" w:rsidR="00AA1602" w:rsidRPr="00BA6322" w:rsidRDefault="00AA1602" w:rsidP="00AA1602">
            <w:pPr>
              <w:rPr>
                <w:rFonts w:asciiTheme="majorHAnsi" w:hAnsiTheme="majorHAnsi" w:cstheme="majorHAnsi"/>
                <w:sz w:val="22"/>
                <w:szCs w:val="22"/>
              </w:rPr>
            </w:pPr>
          </w:p>
        </w:tc>
      </w:tr>
      <w:tr w:rsidR="00AA1602" w:rsidRPr="00BA6322" w14:paraId="72E6F8A9" w14:textId="77777777" w:rsidTr="00D84920">
        <w:tc>
          <w:tcPr>
            <w:tcW w:w="1129" w:type="dxa"/>
          </w:tcPr>
          <w:p w14:paraId="74E45854" w14:textId="77777777" w:rsidR="00AA1602" w:rsidRPr="00BA6322" w:rsidRDefault="00AA1602" w:rsidP="00AA1602">
            <w:pPr>
              <w:rPr>
                <w:rFonts w:asciiTheme="majorHAnsi" w:hAnsiTheme="majorHAnsi" w:cstheme="majorHAnsi"/>
                <w:sz w:val="22"/>
                <w:szCs w:val="22"/>
              </w:rPr>
            </w:pPr>
          </w:p>
        </w:tc>
        <w:tc>
          <w:tcPr>
            <w:tcW w:w="1276" w:type="dxa"/>
          </w:tcPr>
          <w:p w14:paraId="771D7E28" w14:textId="77777777" w:rsidR="00AA1602" w:rsidRPr="00BA6322" w:rsidRDefault="00AA1602" w:rsidP="00AA1602">
            <w:pPr>
              <w:rPr>
                <w:rFonts w:asciiTheme="majorHAnsi" w:hAnsiTheme="majorHAnsi" w:cstheme="majorHAnsi"/>
                <w:sz w:val="22"/>
                <w:szCs w:val="22"/>
              </w:rPr>
            </w:pPr>
          </w:p>
        </w:tc>
        <w:tc>
          <w:tcPr>
            <w:tcW w:w="2410" w:type="dxa"/>
          </w:tcPr>
          <w:p w14:paraId="417DB73F" w14:textId="77777777" w:rsidR="00AA1602" w:rsidRPr="00BA6322" w:rsidRDefault="00AA1602" w:rsidP="00AA1602">
            <w:pPr>
              <w:rPr>
                <w:rFonts w:asciiTheme="majorHAnsi" w:hAnsiTheme="majorHAnsi" w:cstheme="majorHAnsi"/>
                <w:sz w:val="22"/>
                <w:szCs w:val="22"/>
              </w:rPr>
            </w:pPr>
          </w:p>
        </w:tc>
        <w:tc>
          <w:tcPr>
            <w:tcW w:w="3260" w:type="dxa"/>
          </w:tcPr>
          <w:p w14:paraId="0EEBC953" w14:textId="77777777" w:rsidR="00AA1602" w:rsidRPr="00BA6322" w:rsidRDefault="00AA1602" w:rsidP="00AA1602">
            <w:pPr>
              <w:rPr>
                <w:rFonts w:asciiTheme="majorHAnsi" w:hAnsiTheme="majorHAnsi" w:cstheme="majorHAnsi"/>
                <w:sz w:val="22"/>
                <w:szCs w:val="22"/>
              </w:rPr>
            </w:pPr>
          </w:p>
        </w:tc>
        <w:tc>
          <w:tcPr>
            <w:tcW w:w="1418" w:type="dxa"/>
          </w:tcPr>
          <w:p w14:paraId="06973C0A" w14:textId="77777777" w:rsidR="00AA1602" w:rsidRPr="00BA6322" w:rsidRDefault="00AA1602" w:rsidP="00AA1602">
            <w:pPr>
              <w:rPr>
                <w:rFonts w:asciiTheme="majorHAnsi" w:hAnsiTheme="majorHAnsi" w:cstheme="majorHAnsi"/>
                <w:sz w:val="22"/>
                <w:szCs w:val="22"/>
              </w:rPr>
            </w:pPr>
          </w:p>
        </w:tc>
      </w:tr>
      <w:tr w:rsidR="00AA1602" w:rsidRPr="00BA6322" w14:paraId="70C8F87A" w14:textId="77777777" w:rsidTr="00D84920">
        <w:tc>
          <w:tcPr>
            <w:tcW w:w="1129" w:type="dxa"/>
          </w:tcPr>
          <w:p w14:paraId="21DE71F8" w14:textId="77777777" w:rsidR="00AA1602" w:rsidRPr="00BA6322" w:rsidRDefault="00AA1602" w:rsidP="00AA1602">
            <w:pPr>
              <w:rPr>
                <w:rFonts w:asciiTheme="majorHAnsi" w:hAnsiTheme="majorHAnsi" w:cstheme="majorHAnsi"/>
                <w:sz w:val="22"/>
                <w:szCs w:val="22"/>
              </w:rPr>
            </w:pPr>
          </w:p>
        </w:tc>
        <w:tc>
          <w:tcPr>
            <w:tcW w:w="1276" w:type="dxa"/>
          </w:tcPr>
          <w:p w14:paraId="6DC6F342" w14:textId="77777777" w:rsidR="00AA1602" w:rsidRPr="00BA6322" w:rsidRDefault="00AA1602" w:rsidP="00AA1602">
            <w:pPr>
              <w:rPr>
                <w:rFonts w:asciiTheme="majorHAnsi" w:hAnsiTheme="majorHAnsi" w:cstheme="majorHAnsi"/>
                <w:sz w:val="22"/>
                <w:szCs w:val="22"/>
              </w:rPr>
            </w:pPr>
          </w:p>
        </w:tc>
        <w:tc>
          <w:tcPr>
            <w:tcW w:w="2410" w:type="dxa"/>
          </w:tcPr>
          <w:p w14:paraId="046F25B7" w14:textId="77777777" w:rsidR="00AA1602" w:rsidRPr="00BA6322" w:rsidRDefault="00AA1602" w:rsidP="00AA1602">
            <w:pPr>
              <w:rPr>
                <w:rFonts w:asciiTheme="majorHAnsi" w:hAnsiTheme="majorHAnsi" w:cstheme="majorHAnsi"/>
                <w:sz w:val="22"/>
                <w:szCs w:val="22"/>
              </w:rPr>
            </w:pPr>
          </w:p>
        </w:tc>
        <w:tc>
          <w:tcPr>
            <w:tcW w:w="3260" w:type="dxa"/>
          </w:tcPr>
          <w:p w14:paraId="37067EF9" w14:textId="77777777" w:rsidR="00AA1602" w:rsidRPr="00BA6322" w:rsidRDefault="00AA1602" w:rsidP="00AA1602">
            <w:pPr>
              <w:rPr>
                <w:rFonts w:asciiTheme="majorHAnsi" w:hAnsiTheme="majorHAnsi" w:cstheme="majorHAnsi"/>
                <w:sz w:val="22"/>
                <w:szCs w:val="22"/>
              </w:rPr>
            </w:pPr>
          </w:p>
        </w:tc>
        <w:tc>
          <w:tcPr>
            <w:tcW w:w="1418" w:type="dxa"/>
          </w:tcPr>
          <w:p w14:paraId="0F41F7B8" w14:textId="77777777" w:rsidR="00AA1602" w:rsidRPr="00BA6322" w:rsidRDefault="00AA1602" w:rsidP="00AA1602">
            <w:pPr>
              <w:rPr>
                <w:rFonts w:asciiTheme="majorHAnsi" w:hAnsiTheme="majorHAnsi" w:cstheme="majorHAnsi"/>
                <w:sz w:val="22"/>
                <w:szCs w:val="22"/>
              </w:rPr>
            </w:pPr>
          </w:p>
        </w:tc>
      </w:tr>
      <w:tr w:rsidR="00AA1602" w:rsidRPr="00BA6322" w14:paraId="4C9316E6" w14:textId="77777777" w:rsidTr="00D84920">
        <w:tc>
          <w:tcPr>
            <w:tcW w:w="1129" w:type="dxa"/>
          </w:tcPr>
          <w:p w14:paraId="68F147B8" w14:textId="77777777" w:rsidR="00AA1602" w:rsidRPr="00BA6322" w:rsidRDefault="00AA1602" w:rsidP="00AA1602">
            <w:pPr>
              <w:rPr>
                <w:rFonts w:asciiTheme="majorHAnsi" w:hAnsiTheme="majorHAnsi" w:cstheme="majorHAnsi"/>
                <w:sz w:val="22"/>
                <w:szCs w:val="22"/>
              </w:rPr>
            </w:pPr>
          </w:p>
        </w:tc>
        <w:tc>
          <w:tcPr>
            <w:tcW w:w="1276" w:type="dxa"/>
          </w:tcPr>
          <w:p w14:paraId="0B595129" w14:textId="77777777" w:rsidR="00AA1602" w:rsidRPr="00BA6322" w:rsidRDefault="00AA1602" w:rsidP="00AA1602">
            <w:pPr>
              <w:rPr>
                <w:rFonts w:asciiTheme="majorHAnsi" w:hAnsiTheme="majorHAnsi" w:cstheme="majorHAnsi"/>
                <w:sz w:val="22"/>
                <w:szCs w:val="22"/>
              </w:rPr>
            </w:pPr>
          </w:p>
        </w:tc>
        <w:tc>
          <w:tcPr>
            <w:tcW w:w="2410" w:type="dxa"/>
          </w:tcPr>
          <w:p w14:paraId="7C8B5A46" w14:textId="77777777" w:rsidR="00AA1602" w:rsidRPr="00BA6322" w:rsidRDefault="00AA1602" w:rsidP="00AA1602">
            <w:pPr>
              <w:rPr>
                <w:rFonts w:asciiTheme="majorHAnsi" w:hAnsiTheme="majorHAnsi" w:cstheme="majorHAnsi"/>
                <w:sz w:val="22"/>
                <w:szCs w:val="22"/>
              </w:rPr>
            </w:pPr>
          </w:p>
        </w:tc>
        <w:tc>
          <w:tcPr>
            <w:tcW w:w="3260" w:type="dxa"/>
          </w:tcPr>
          <w:p w14:paraId="09131B1B" w14:textId="77777777" w:rsidR="00AA1602" w:rsidRPr="00BA6322" w:rsidRDefault="00AA1602" w:rsidP="00AA1602">
            <w:pPr>
              <w:rPr>
                <w:rFonts w:asciiTheme="majorHAnsi" w:hAnsiTheme="majorHAnsi" w:cstheme="majorHAnsi"/>
                <w:sz w:val="22"/>
                <w:szCs w:val="22"/>
              </w:rPr>
            </w:pPr>
          </w:p>
        </w:tc>
        <w:tc>
          <w:tcPr>
            <w:tcW w:w="1418" w:type="dxa"/>
          </w:tcPr>
          <w:p w14:paraId="3D038F09" w14:textId="77777777" w:rsidR="00AA1602" w:rsidRPr="00BA6322" w:rsidRDefault="00AA1602" w:rsidP="00AA1602">
            <w:pPr>
              <w:rPr>
                <w:rFonts w:asciiTheme="majorHAnsi" w:hAnsiTheme="majorHAnsi" w:cstheme="majorHAnsi"/>
                <w:sz w:val="22"/>
                <w:szCs w:val="22"/>
              </w:rPr>
            </w:pPr>
          </w:p>
        </w:tc>
      </w:tr>
      <w:tr w:rsidR="00AA1602" w:rsidRPr="00BA6322" w14:paraId="384021A0" w14:textId="77777777" w:rsidTr="00D84920">
        <w:tc>
          <w:tcPr>
            <w:tcW w:w="1129" w:type="dxa"/>
          </w:tcPr>
          <w:p w14:paraId="41E24C19" w14:textId="77777777" w:rsidR="00AA1602" w:rsidRPr="00BA6322" w:rsidRDefault="00AA1602" w:rsidP="00AA1602">
            <w:pPr>
              <w:rPr>
                <w:rFonts w:asciiTheme="majorHAnsi" w:hAnsiTheme="majorHAnsi" w:cstheme="majorHAnsi"/>
                <w:sz w:val="22"/>
                <w:szCs w:val="22"/>
              </w:rPr>
            </w:pPr>
          </w:p>
        </w:tc>
        <w:tc>
          <w:tcPr>
            <w:tcW w:w="1276" w:type="dxa"/>
          </w:tcPr>
          <w:p w14:paraId="218E2D0E" w14:textId="77777777" w:rsidR="00AA1602" w:rsidRPr="00BA6322" w:rsidRDefault="00AA1602" w:rsidP="00AA1602">
            <w:pPr>
              <w:rPr>
                <w:rFonts w:asciiTheme="majorHAnsi" w:hAnsiTheme="majorHAnsi" w:cstheme="majorHAnsi"/>
                <w:sz w:val="22"/>
                <w:szCs w:val="22"/>
              </w:rPr>
            </w:pPr>
          </w:p>
        </w:tc>
        <w:tc>
          <w:tcPr>
            <w:tcW w:w="2410" w:type="dxa"/>
          </w:tcPr>
          <w:p w14:paraId="666340FC" w14:textId="77777777" w:rsidR="00AA1602" w:rsidRPr="00BA6322" w:rsidRDefault="00AA1602" w:rsidP="00AA1602">
            <w:pPr>
              <w:rPr>
                <w:rFonts w:asciiTheme="majorHAnsi" w:hAnsiTheme="majorHAnsi" w:cstheme="majorHAnsi"/>
                <w:sz w:val="22"/>
                <w:szCs w:val="22"/>
              </w:rPr>
            </w:pPr>
          </w:p>
        </w:tc>
        <w:tc>
          <w:tcPr>
            <w:tcW w:w="3260" w:type="dxa"/>
          </w:tcPr>
          <w:p w14:paraId="08C0E7A8" w14:textId="77777777" w:rsidR="00AA1602" w:rsidRPr="00BA6322" w:rsidRDefault="00AA1602" w:rsidP="00AA1602">
            <w:pPr>
              <w:rPr>
                <w:rFonts w:asciiTheme="majorHAnsi" w:hAnsiTheme="majorHAnsi" w:cstheme="majorHAnsi"/>
                <w:sz w:val="22"/>
                <w:szCs w:val="22"/>
              </w:rPr>
            </w:pPr>
          </w:p>
        </w:tc>
        <w:tc>
          <w:tcPr>
            <w:tcW w:w="1418" w:type="dxa"/>
          </w:tcPr>
          <w:p w14:paraId="6B83BEEB" w14:textId="77777777" w:rsidR="00AA1602" w:rsidRPr="00BA6322" w:rsidRDefault="00AA1602" w:rsidP="00AA1602">
            <w:pPr>
              <w:rPr>
                <w:rFonts w:asciiTheme="majorHAnsi" w:hAnsiTheme="majorHAnsi" w:cstheme="majorHAnsi"/>
                <w:sz w:val="22"/>
                <w:szCs w:val="22"/>
              </w:rPr>
            </w:pPr>
          </w:p>
        </w:tc>
      </w:tr>
      <w:tr w:rsidR="00AA1602" w:rsidRPr="00BA6322" w14:paraId="391007CD" w14:textId="77777777" w:rsidTr="00D84920">
        <w:tc>
          <w:tcPr>
            <w:tcW w:w="1129" w:type="dxa"/>
          </w:tcPr>
          <w:p w14:paraId="0F56D277" w14:textId="77777777" w:rsidR="00AA1602" w:rsidRPr="00BA6322" w:rsidRDefault="00AA1602" w:rsidP="00AA1602">
            <w:pPr>
              <w:rPr>
                <w:rFonts w:asciiTheme="majorHAnsi" w:hAnsiTheme="majorHAnsi" w:cstheme="majorHAnsi"/>
                <w:sz w:val="22"/>
                <w:szCs w:val="22"/>
              </w:rPr>
            </w:pPr>
          </w:p>
        </w:tc>
        <w:tc>
          <w:tcPr>
            <w:tcW w:w="1276" w:type="dxa"/>
          </w:tcPr>
          <w:p w14:paraId="10D4E2D2" w14:textId="77777777" w:rsidR="00AA1602" w:rsidRPr="00BA6322" w:rsidRDefault="00AA1602" w:rsidP="00AA1602">
            <w:pPr>
              <w:rPr>
                <w:rFonts w:asciiTheme="majorHAnsi" w:hAnsiTheme="majorHAnsi" w:cstheme="majorHAnsi"/>
                <w:sz w:val="22"/>
                <w:szCs w:val="22"/>
              </w:rPr>
            </w:pPr>
          </w:p>
        </w:tc>
        <w:tc>
          <w:tcPr>
            <w:tcW w:w="2410" w:type="dxa"/>
          </w:tcPr>
          <w:p w14:paraId="520E3F9F" w14:textId="77777777" w:rsidR="00AA1602" w:rsidRPr="00BA6322" w:rsidRDefault="00AA1602" w:rsidP="00AA1602">
            <w:pPr>
              <w:rPr>
                <w:rFonts w:asciiTheme="majorHAnsi" w:hAnsiTheme="majorHAnsi" w:cstheme="majorHAnsi"/>
                <w:sz w:val="22"/>
                <w:szCs w:val="22"/>
              </w:rPr>
            </w:pPr>
          </w:p>
        </w:tc>
        <w:tc>
          <w:tcPr>
            <w:tcW w:w="3260" w:type="dxa"/>
          </w:tcPr>
          <w:p w14:paraId="07AB8C7C" w14:textId="77777777" w:rsidR="00AA1602" w:rsidRPr="00BA6322" w:rsidRDefault="00AA1602" w:rsidP="00AA1602">
            <w:pPr>
              <w:rPr>
                <w:rFonts w:asciiTheme="majorHAnsi" w:hAnsiTheme="majorHAnsi" w:cstheme="majorHAnsi"/>
                <w:sz w:val="22"/>
                <w:szCs w:val="22"/>
              </w:rPr>
            </w:pPr>
          </w:p>
        </w:tc>
        <w:tc>
          <w:tcPr>
            <w:tcW w:w="1418" w:type="dxa"/>
          </w:tcPr>
          <w:p w14:paraId="5B391CBB" w14:textId="77777777" w:rsidR="00AA1602" w:rsidRPr="00BA6322" w:rsidRDefault="00AA1602" w:rsidP="00AA1602">
            <w:pPr>
              <w:rPr>
                <w:rFonts w:asciiTheme="majorHAnsi" w:hAnsiTheme="majorHAnsi" w:cstheme="majorHAnsi"/>
                <w:sz w:val="22"/>
                <w:szCs w:val="22"/>
              </w:rPr>
            </w:pPr>
          </w:p>
        </w:tc>
      </w:tr>
      <w:tr w:rsidR="00AA1602" w:rsidRPr="00BA6322" w14:paraId="32874665" w14:textId="77777777" w:rsidTr="00D84920">
        <w:tc>
          <w:tcPr>
            <w:tcW w:w="1129" w:type="dxa"/>
          </w:tcPr>
          <w:p w14:paraId="37082375" w14:textId="77777777" w:rsidR="00AA1602" w:rsidRPr="00BA6322" w:rsidRDefault="00AA1602" w:rsidP="00AA1602">
            <w:pPr>
              <w:rPr>
                <w:rFonts w:asciiTheme="majorHAnsi" w:hAnsiTheme="majorHAnsi" w:cstheme="majorHAnsi"/>
                <w:sz w:val="22"/>
                <w:szCs w:val="22"/>
              </w:rPr>
            </w:pPr>
          </w:p>
        </w:tc>
        <w:tc>
          <w:tcPr>
            <w:tcW w:w="1276" w:type="dxa"/>
          </w:tcPr>
          <w:p w14:paraId="4E450D21" w14:textId="77777777" w:rsidR="00AA1602" w:rsidRPr="00BA6322" w:rsidRDefault="00AA1602" w:rsidP="00AA1602">
            <w:pPr>
              <w:rPr>
                <w:rFonts w:asciiTheme="majorHAnsi" w:hAnsiTheme="majorHAnsi" w:cstheme="majorHAnsi"/>
                <w:sz w:val="22"/>
                <w:szCs w:val="22"/>
              </w:rPr>
            </w:pPr>
          </w:p>
        </w:tc>
        <w:tc>
          <w:tcPr>
            <w:tcW w:w="2410" w:type="dxa"/>
          </w:tcPr>
          <w:p w14:paraId="4A158BB8" w14:textId="77777777" w:rsidR="00AA1602" w:rsidRPr="00BA6322" w:rsidRDefault="00AA1602" w:rsidP="00AA1602">
            <w:pPr>
              <w:rPr>
                <w:rFonts w:asciiTheme="majorHAnsi" w:hAnsiTheme="majorHAnsi" w:cstheme="majorHAnsi"/>
                <w:sz w:val="22"/>
                <w:szCs w:val="22"/>
              </w:rPr>
            </w:pPr>
          </w:p>
        </w:tc>
        <w:tc>
          <w:tcPr>
            <w:tcW w:w="3260" w:type="dxa"/>
          </w:tcPr>
          <w:p w14:paraId="379DFECA" w14:textId="77777777" w:rsidR="00AA1602" w:rsidRPr="00BA6322" w:rsidRDefault="00AA1602" w:rsidP="00AA1602">
            <w:pPr>
              <w:rPr>
                <w:rFonts w:asciiTheme="majorHAnsi" w:hAnsiTheme="majorHAnsi" w:cstheme="majorHAnsi"/>
                <w:sz w:val="22"/>
                <w:szCs w:val="22"/>
              </w:rPr>
            </w:pPr>
          </w:p>
        </w:tc>
        <w:tc>
          <w:tcPr>
            <w:tcW w:w="1418" w:type="dxa"/>
          </w:tcPr>
          <w:p w14:paraId="43446945" w14:textId="77777777" w:rsidR="00AA1602" w:rsidRPr="00BA6322" w:rsidRDefault="00AA1602" w:rsidP="00AA1602">
            <w:pPr>
              <w:rPr>
                <w:rFonts w:asciiTheme="majorHAnsi" w:hAnsiTheme="majorHAnsi" w:cstheme="majorHAnsi"/>
                <w:sz w:val="22"/>
                <w:szCs w:val="22"/>
              </w:rPr>
            </w:pPr>
          </w:p>
        </w:tc>
      </w:tr>
      <w:tr w:rsidR="00AA1602" w:rsidRPr="00BA6322" w14:paraId="0C978BEF" w14:textId="77777777" w:rsidTr="00D84920">
        <w:tc>
          <w:tcPr>
            <w:tcW w:w="1129" w:type="dxa"/>
          </w:tcPr>
          <w:p w14:paraId="0AA471BA" w14:textId="77777777" w:rsidR="00AA1602" w:rsidRPr="00BA6322" w:rsidRDefault="00AA1602" w:rsidP="00AA1602">
            <w:pPr>
              <w:jc w:val="both"/>
              <w:rPr>
                <w:rFonts w:asciiTheme="majorHAnsi" w:hAnsiTheme="majorHAnsi" w:cstheme="majorHAnsi"/>
                <w:sz w:val="22"/>
                <w:szCs w:val="22"/>
              </w:rPr>
            </w:pPr>
          </w:p>
        </w:tc>
        <w:tc>
          <w:tcPr>
            <w:tcW w:w="1276" w:type="dxa"/>
          </w:tcPr>
          <w:p w14:paraId="61ABA8A9" w14:textId="77777777" w:rsidR="00AA1602" w:rsidRPr="00BA6322" w:rsidRDefault="00AA1602" w:rsidP="00AA1602">
            <w:pPr>
              <w:jc w:val="both"/>
              <w:rPr>
                <w:rFonts w:asciiTheme="majorHAnsi" w:hAnsiTheme="majorHAnsi" w:cstheme="majorHAnsi"/>
                <w:sz w:val="22"/>
                <w:szCs w:val="22"/>
              </w:rPr>
            </w:pPr>
          </w:p>
        </w:tc>
        <w:tc>
          <w:tcPr>
            <w:tcW w:w="2410" w:type="dxa"/>
          </w:tcPr>
          <w:p w14:paraId="11724F29" w14:textId="77777777" w:rsidR="00AA1602" w:rsidRPr="00BA6322" w:rsidRDefault="00AA1602" w:rsidP="00AA1602">
            <w:pPr>
              <w:rPr>
                <w:rFonts w:asciiTheme="majorHAnsi" w:hAnsiTheme="majorHAnsi" w:cstheme="majorHAnsi"/>
                <w:sz w:val="22"/>
                <w:szCs w:val="22"/>
              </w:rPr>
            </w:pPr>
          </w:p>
        </w:tc>
        <w:tc>
          <w:tcPr>
            <w:tcW w:w="3260" w:type="dxa"/>
          </w:tcPr>
          <w:p w14:paraId="6953A3B8" w14:textId="77777777" w:rsidR="00AA1602" w:rsidRPr="00BA6322" w:rsidRDefault="00AA1602" w:rsidP="00AA1602">
            <w:pPr>
              <w:jc w:val="both"/>
              <w:rPr>
                <w:rFonts w:asciiTheme="majorHAnsi" w:hAnsiTheme="majorHAnsi" w:cstheme="majorHAnsi"/>
                <w:sz w:val="22"/>
                <w:szCs w:val="22"/>
              </w:rPr>
            </w:pPr>
          </w:p>
        </w:tc>
        <w:tc>
          <w:tcPr>
            <w:tcW w:w="1418" w:type="dxa"/>
          </w:tcPr>
          <w:p w14:paraId="48BCC327" w14:textId="77777777" w:rsidR="00AA1602" w:rsidRPr="00BA6322" w:rsidRDefault="00AA1602" w:rsidP="00AA1602">
            <w:pPr>
              <w:jc w:val="both"/>
              <w:rPr>
                <w:rFonts w:asciiTheme="majorHAnsi" w:hAnsiTheme="majorHAnsi" w:cstheme="majorHAnsi"/>
                <w:sz w:val="22"/>
                <w:szCs w:val="22"/>
              </w:rPr>
            </w:pPr>
          </w:p>
        </w:tc>
      </w:tr>
    </w:tbl>
    <w:p w14:paraId="2CDFFE5B" w14:textId="77777777" w:rsidR="00D1262D" w:rsidRPr="00BA6322" w:rsidRDefault="00D1262D" w:rsidP="00D1262D">
      <w:pPr>
        <w:jc w:val="both"/>
        <w:rPr>
          <w:rFonts w:asciiTheme="majorHAnsi" w:hAnsiTheme="majorHAnsi" w:cstheme="majorHAnsi"/>
        </w:rPr>
      </w:pPr>
    </w:p>
    <w:p w14:paraId="282DBB2F" w14:textId="77777777" w:rsidR="00D1262D" w:rsidRPr="00BA6322" w:rsidRDefault="00D1262D">
      <w:pPr>
        <w:rPr>
          <w:rFonts w:asciiTheme="majorHAnsi" w:hAnsiTheme="majorHAnsi" w:cstheme="majorHAnsi"/>
        </w:rPr>
      </w:pPr>
    </w:p>
    <w:sectPr w:rsidR="00D1262D" w:rsidRPr="00BA6322" w:rsidSect="00235A9D">
      <w:headerReference w:type="default" r:id="rId8"/>
      <w:footerReference w:type="default" r:id="rId9"/>
      <w:pgSz w:w="11906" w:h="16838"/>
      <w:pgMar w:top="1440" w:right="1133" w:bottom="1135"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BF80C" w14:textId="77777777" w:rsidR="00063AEC" w:rsidRDefault="00063AEC" w:rsidP="00836C46">
      <w:pPr>
        <w:spacing w:after="0" w:line="240" w:lineRule="auto"/>
      </w:pPr>
      <w:r>
        <w:separator/>
      </w:r>
    </w:p>
  </w:endnote>
  <w:endnote w:type="continuationSeparator" w:id="0">
    <w:p w14:paraId="654C0E5C" w14:textId="77777777" w:rsidR="00063AEC" w:rsidRDefault="00063AEC" w:rsidP="0083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63738" w14:textId="4C86152B" w:rsidR="00D1262D" w:rsidRPr="00D1262D" w:rsidRDefault="00D63DED" w:rsidP="00D1262D">
    <w:pPr>
      <w:pStyle w:val="Footer"/>
      <w:jc w:val="right"/>
      <w:rPr>
        <w:rFonts w:ascii="Verdana" w:hAnsi="Verdana"/>
        <w:sz w:val="20"/>
        <w:szCs w:val="20"/>
      </w:rPr>
    </w:pPr>
    <w:r>
      <w:rPr>
        <w:rFonts w:ascii="Verdana" w:hAnsi="Verdana"/>
        <w:sz w:val="20"/>
        <w:szCs w:val="20"/>
      </w:rPr>
      <w:t>v.May-2</w:t>
    </w:r>
    <w:r w:rsidR="00C71F3F">
      <w:rPr>
        <w:rFonts w:ascii="Verdana" w:hAnsi="Verdana"/>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D5674" w14:textId="77777777" w:rsidR="00063AEC" w:rsidRDefault="00063AEC" w:rsidP="00836C46">
      <w:pPr>
        <w:spacing w:after="0" w:line="240" w:lineRule="auto"/>
      </w:pPr>
      <w:r>
        <w:separator/>
      </w:r>
    </w:p>
  </w:footnote>
  <w:footnote w:type="continuationSeparator" w:id="0">
    <w:p w14:paraId="7FBF0DDE" w14:textId="77777777" w:rsidR="00063AEC" w:rsidRDefault="00063AEC" w:rsidP="00836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F90F" w14:textId="77777777" w:rsidR="00836C46" w:rsidRDefault="00D1262D" w:rsidP="00836C46">
    <w:pPr>
      <w:pStyle w:val="Header"/>
    </w:pPr>
    <w:r w:rsidRPr="008E1FB8">
      <w:rPr>
        <w:noProof/>
        <w:color w:val="294B97"/>
        <w:lang w:eastAsia="en-GB"/>
      </w:rPr>
      <w:drawing>
        <wp:inline distT="0" distB="0" distL="0" distR="0" wp14:anchorId="07C709E6" wp14:editId="79D36C35">
          <wp:extent cx="2219325" cy="485775"/>
          <wp:effectExtent l="0" t="0" r="9525" b="9525"/>
          <wp:docPr id="4" name="Picture 4" descr="lin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e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85775"/>
                  </a:xfrm>
                  <a:prstGeom prst="rect">
                    <a:avLst/>
                  </a:prstGeom>
                  <a:noFill/>
                  <a:ln>
                    <a:noFill/>
                  </a:ln>
                </pic:spPr>
              </pic:pic>
            </a:graphicData>
          </a:graphic>
        </wp:inline>
      </w:drawing>
    </w:r>
  </w:p>
  <w:p w14:paraId="4B3B9D33" w14:textId="77777777" w:rsidR="00836C46" w:rsidRDefault="00836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C00A6"/>
    <w:multiLevelType w:val="multilevel"/>
    <w:tmpl w:val="02DA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929BE"/>
    <w:multiLevelType w:val="multilevel"/>
    <w:tmpl w:val="0F3A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52941"/>
    <w:multiLevelType w:val="multilevel"/>
    <w:tmpl w:val="9458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43B88"/>
    <w:multiLevelType w:val="multilevel"/>
    <w:tmpl w:val="46E2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230656">
    <w:abstractNumId w:val="3"/>
  </w:num>
  <w:num w:numId="2" w16cid:durableId="1377898727">
    <w:abstractNumId w:val="2"/>
  </w:num>
  <w:num w:numId="3" w16cid:durableId="2000503177">
    <w:abstractNumId w:val="1"/>
  </w:num>
  <w:num w:numId="4" w16cid:durableId="12146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63"/>
    <w:rsid w:val="00003327"/>
    <w:rsid w:val="00063330"/>
    <w:rsid w:val="000637DF"/>
    <w:rsid w:val="00063AEC"/>
    <w:rsid w:val="00071BD6"/>
    <w:rsid w:val="000A7EB6"/>
    <w:rsid w:val="000B3D24"/>
    <w:rsid w:val="000D7CED"/>
    <w:rsid w:val="000E3373"/>
    <w:rsid w:val="000E58C3"/>
    <w:rsid w:val="000E5938"/>
    <w:rsid w:val="00117D98"/>
    <w:rsid w:val="00145C46"/>
    <w:rsid w:val="00172B0D"/>
    <w:rsid w:val="0018187D"/>
    <w:rsid w:val="0018578B"/>
    <w:rsid w:val="001A7624"/>
    <w:rsid w:val="001E49E3"/>
    <w:rsid w:val="00200AFB"/>
    <w:rsid w:val="0020497A"/>
    <w:rsid w:val="00214862"/>
    <w:rsid w:val="00232A41"/>
    <w:rsid w:val="00235A9D"/>
    <w:rsid w:val="002F1337"/>
    <w:rsid w:val="003129A3"/>
    <w:rsid w:val="00325E63"/>
    <w:rsid w:val="00344B95"/>
    <w:rsid w:val="0038467D"/>
    <w:rsid w:val="00387DBE"/>
    <w:rsid w:val="003B5915"/>
    <w:rsid w:val="00406BB2"/>
    <w:rsid w:val="00407717"/>
    <w:rsid w:val="00421E27"/>
    <w:rsid w:val="00433B90"/>
    <w:rsid w:val="00463B1C"/>
    <w:rsid w:val="00464038"/>
    <w:rsid w:val="004A66B8"/>
    <w:rsid w:val="004F2918"/>
    <w:rsid w:val="004F3248"/>
    <w:rsid w:val="00547A43"/>
    <w:rsid w:val="00550A9A"/>
    <w:rsid w:val="00562855"/>
    <w:rsid w:val="0057328B"/>
    <w:rsid w:val="005C05AB"/>
    <w:rsid w:val="005C5A9F"/>
    <w:rsid w:val="006668E1"/>
    <w:rsid w:val="006679C1"/>
    <w:rsid w:val="007020FB"/>
    <w:rsid w:val="00703912"/>
    <w:rsid w:val="007302D6"/>
    <w:rsid w:val="00787ACA"/>
    <w:rsid w:val="007A595C"/>
    <w:rsid w:val="007A5F85"/>
    <w:rsid w:val="007C1793"/>
    <w:rsid w:val="007D6824"/>
    <w:rsid w:val="00835E86"/>
    <w:rsid w:val="00836C46"/>
    <w:rsid w:val="00886BE6"/>
    <w:rsid w:val="00895DB4"/>
    <w:rsid w:val="008A1B16"/>
    <w:rsid w:val="008C3D05"/>
    <w:rsid w:val="008E3087"/>
    <w:rsid w:val="00922A7A"/>
    <w:rsid w:val="00937F75"/>
    <w:rsid w:val="00973A80"/>
    <w:rsid w:val="009823FB"/>
    <w:rsid w:val="00A21890"/>
    <w:rsid w:val="00A2334C"/>
    <w:rsid w:val="00A95C0C"/>
    <w:rsid w:val="00AA1602"/>
    <w:rsid w:val="00AB068D"/>
    <w:rsid w:val="00AB3F45"/>
    <w:rsid w:val="00AB53DB"/>
    <w:rsid w:val="00AF75B2"/>
    <w:rsid w:val="00B1786F"/>
    <w:rsid w:val="00B20D4E"/>
    <w:rsid w:val="00B20FCE"/>
    <w:rsid w:val="00B27BB8"/>
    <w:rsid w:val="00B27DCF"/>
    <w:rsid w:val="00B352CA"/>
    <w:rsid w:val="00B430CD"/>
    <w:rsid w:val="00B516DA"/>
    <w:rsid w:val="00B634A5"/>
    <w:rsid w:val="00B7504C"/>
    <w:rsid w:val="00BA37E3"/>
    <w:rsid w:val="00BA4F28"/>
    <w:rsid w:val="00BA6322"/>
    <w:rsid w:val="00C026EB"/>
    <w:rsid w:val="00C5729C"/>
    <w:rsid w:val="00C71F3F"/>
    <w:rsid w:val="00C734BB"/>
    <w:rsid w:val="00C87D2E"/>
    <w:rsid w:val="00CF122F"/>
    <w:rsid w:val="00CF60D9"/>
    <w:rsid w:val="00D1262D"/>
    <w:rsid w:val="00D134E5"/>
    <w:rsid w:val="00D401A8"/>
    <w:rsid w:val="00D63DED"/>
    <w:rsid w:val="00D716CC"/>
    <w:rsid w:val="00D80A2B"/>
    <w:rsid w:val="00D84920"/>
    <w:rsid w:val="00D932C6"/>
    <w:rsid w:val="00DA5055"/>
    <w:rsid w:val="00DA5DA1"/>
    <w:rsid w:val="00DF2112"/>
    <w:rsid w:val="00E13011"/>
    <w:rsid w:val="00E22033"/>
    <w:rsid w:val="00E53130"/>
    <w:rsid w:val="00EB3B06"/>
    <w:rsid w:val="00EC4A2C"/>
    <w:rsid w:val="00F337E6"/>
    <w:rsid w:val="00FC4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E52CE"/>
  <w15:chartTrackingRefBased/>
  <w15:docId w15:val="{13CEC477-333F-4F1E-9898-E5F315DB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25E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5E63"/>
    <w:rPr>
      <w:b/>
      <w:bCs/>
    </w:rPr>
  </w:style>
  <w:style w:type="paragraph" w:styleId="NormalWeb">
    <w:name w:val="Normal (Web)"/>
    <w:basedOn w:val="Normal"/>
    <w:uiPriority w:val="99"/>
    <w:semiHidden/>
    <w:unhideWhenUsed/>
    <w:rsid w:val="00325E63"/>
    <w:pPr>
      <w:spacing w:before="100" w:beforeAutospacing="1" w:after="18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25E63"/>
    <w:rPr>
      <w:color w:val="003768"/>
      <w:u w:val="single"/>
    </w:rPr>
  </w:style>
  <w:style w:type="character" w:customStyle="1" w:styleId="Heading2Char">
    <w:name w:val="Heading 2 Char"/>
    <w:basedOn w:val="DefaultParagraphFont"/>
    <w:link w:val="Heading2"/>
    <w:uiPriority w:val="9"/>
    <w:rsid w:val="00325E63"/>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325E63"/>
    <w:rPr>
      <w:i/>
      <w:iCs/>
    </w:rPr>
  </w:style>
  <w:style w:type="paragraph" w:styleId="Header">
    <w:name w:val="header"/>
    <w:basedOn w:val="Normal"/>
    <w:link w:val="HeaderChar"/>
    <w:unhideWhenUsed/>
    <w:rsid w:val="00836C46"/>
    <w:pPr>
      <w:tabs>
        <w:tab w:val="center" w:pos="4513"/>
        <w:tab w:val="right" w:pos="9026"/>
      </w:tabs>
      <w:spacing w:after="0" w:line="240" w:lineRule="auto"/>
    </w:pPr>
  </w:style>
  <w:style w:type="character" w:customStyle="1" w:styleId="HeaderChar">
    <w:name w:val="Header Char"/>
    <w:basedOn w:val="DefaultParagraphFont"/>
    <w:link w:val="Header"/>
    <w:rsid w:val="00836C46"/>
  </w:style>
  <w:style w:type="paragraph" w:styleId="Footer">
    <w:name w:val="footer"/>
    <w:basedOn w:val="Normal"/>
    <w:link w:val="FooterChar"/>
    <w:uiPriority w:val="99"/>
    <w:unhideWhenUsed/>
    <w:rsid w:val="00836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C46"/>
  </w:style>
  <w:style w:type="paragraph" w:styleId="ListParagraph">
    <w:name w:val="List Paragraph"/>
    <w:basedOn w:val="Normal"/>
    <w:uiPriority w:val="34"/>
    <w:qFormat/>
    <w:rsid w:val="005C05AB"/>
    <w:pPr>
      <w:ind w:left="720"/>
      <w:contextualSpacing/>
    </w:pPr>
  </w:style>
  <w:style w:type="paragraph" w:styleId="BalloonText">
    <w:name w:val="Balloon Text"/>
    <w:basedOn w:val="Normal"/>
    <w:link w:val="BalloonTextChar"/>
    <w:uiPriority w:val="99"/>
    <w:semiHidden/>
    <w:unhideWhenUsed/>
    <w:rsid w:val="00117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D98"/>
    <w:rPr>
      <w:rFonts w:ascii="Segoe UI" w:hAnsi="Segoe UI" w:cs="Segoe UI"/>
      <w:sz w:val="18"/>
      <w:szCs w:val="18"/>
    </w:rPr>
  </w:style>
  <w:style w:type="table" w:styleId="TableGrid">
    <w:name w:val="Table Grid"/>
    <w:basedOn w:val="TableNormal"/>
    <w:uiPriority w:val="39"/>
    <w:rsid w:val="00D126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0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52208">
      <w:bodyDiv w:val="1"/>
      <w:marLeft w:val="0"/>
      <w:marRight w:val="0"/>
      <w:marTop w:val="0"/>
      <w:marBottom w:val="0"/>
      <w:divBdr>
        <w:top w:val="none" w:sz="0" w:space="0" w:color="auto"/>
        <w:left w:val="none" w:sz="0" w:space="0" w:color="auto"/>
        <w:bottom w:val="none" w:sz="0" w:space="0" w:color="auto"/>
        <w:right w:val="none" w:sz="0" w:space="0" w:color="auto"/>
      </w:divBdr>
      <w:divsChild>
        <w:div w:id="1506290074">
          <w:marLeft w:val="0"/>
          <w:marRight w:val="0"/>
          <w:marTop w:val="0"/>
          <w:marBottom w:val="0"/>
          <w:divBdr>
            <w:top w:val="none" w:sz="0" w:space="0" w:color="auto"/>
            <w:left w:val="none" w:sz="0" w:space="0" w:color="auto"/>
            <w:bottom w:val="none" w:sz="0" w:space="0" w:color="auto"/>
            <w:right w:val="none" w:sz="0" w:space="0" w:color="auto"/>
          </w:divBdr>
          <w:divsChild>
            <w:div w:id="1669478720">
              <w:marLeft w:val="3315"/>
              <w:marRight w:val="0"/>
              <w:marTop w:val="0"/>
              <w:marBottom w:val="0"/>
              <w:divBdr>
                <w:top w:val="none" w:sz="0" w:space="0" w:color="auto"/>
                <w:left w:val="none" w:sz="0" w:space="0" w:color="auto"/>
                <w:bottom w:val="none" w:sz="0" w:space="0" w:color="auto"/>
                <w:right w:val="none" w:sz="0" w:space="0" w:color="auto"/>
              </w:divBdr>
              <w:divsChild>
                <w:div w:id="633366004">
                  <w:marLeft w:val="0"/>
                  <w:marRight w:val="0"/>
                  <w:marTop w:val="0"/>
                  <w:marBottom w:val="0"/>
                  <w:divBdr>
                    <w:top w:val="none" w:sz="0" w:space="0" w:color="auto"/>
                    <w:left w:val="none" w:sz="0" w:space="0" w:color="auto"/>
                    <w:bottom w:val="none" w:sz="0" w:space="0" w:color="auto"/>
                    <w:right w:val="none" w:sz="0" w:space="0" w:color="auto"/>
                  </w:divBdr>
                  <w:divsChild>
                    <w:div w:id="1494682943">
                      <w:marLeft w:val="0"/>
                      <w:marRight w:val="3000"/>
                      <w:marTop w:val="0"/>
                      <w:marBottom w:val="0"/>
                      <w:divBdr>
                        <w:top w:val="none" w:sz="0" w:space="0" w:color="auto"/>
                        <w:left w:val="none" w:sz="0" w:space="0" w:color="auto"/>
                        <w:bottom w:val="none" w:sz="0" w:space="0" w:color="auto"/>
                        <w:right w:val="none" w:sz="0" w:space="0" w:color="auto"/>
                      </w:divBdr>
                      <w:divsChild>
                        <w:div w:id="1947883719">
                          <w:marLeft w:val="0"/>
                          <w:marRight w:val="0"/>
                          <w:marTop w:val="0"/>
                          <w:marBottom w:val="240"/>
                          <w:divBdr>
                            <w:top w:val="single" w:sz="12" w:space="0" w:color="FFE153"/>
                            <w:left w:val="single" w:sz="12" w:space="0" w:color="FFE153"/>
                            <w:bottom w:val="single" w:sz="12" w:space="0" w:color="FFE153"/>
                            <w:right w:val="single" w:sz="12" w:space="0" w:color="FFE153"/>
                          </w:divBdr>
                          <w:divsChild>
                            <w:div w:id="606087881">
                              <w:marLeft w:val="-30"/>
                              <w:marRight w:val="0"/>
                              <w:marTop w:val="0"/>
                              <w:marBottom w:val="0"/>
                              <w:divBdr>
                                <w:top w:val="none" w:sz="0" w:space="0" w:color="auto"/>
                                <w:left w:val="none" w:sz="0" w:space="0" w:color="auto"/>
                                <w:bottom w:val="none" w:sz="0" w:space="0" w:color="auto"/>
                                <w:right w:val="none" w:sz="0" w:space="0" w:color="auto"/>
                              </w:divBdr>
                            </w:div>
                          </w:divsChild>
                        </w:div>
                        <w:div w:id="858662847">
                          <w:marLeft w:val="0"/>
                          <w:marRight w:val="0"/>
                          <w:marTop w:val="0"/>
                          <w:marBottom w:val="240"/>
                          <w:divBdr>
                            <w:top w:val="single" w:sz="12" w:space="12" w:color="FFE153"/>
                            <w:left w:val="none" w:sz="0" w:space="0" w:color="auto"/>
                            <w:bottom w:val="single" w:sz="12" w:space="0" w:color="FFE153"/>
                            <w:right w:val="none" w:sz="0" w:space="0" w:color="auto"/>
                          </w:divBdr>
                        </w:div>
                        <w:div w:id="1526092267">
                          <w:marLeft w:val="0"/>
                          <w:marRight w:val="0"/>
                          <w:marTop w:val="0"/>
                          <w:marBottom w:val="240"/>
                          <w:divBdr>
                            <w:top w:val="single" w:sz="12" w:space="12" w:color="FFE153"/>
                            <w:left w:val="none" w:sz="0" w:space="0" w:color="auto"/>
                            <w:bottom w:val="single" w:sz="12" w:space="0" w:color="FFE153"/>
                            <w:right w:val="none" w:sz="0" w:space="0" w:color="auto"/>
                          </w:divBdr>
                        </w:div>
                        <w:div w:id="954748911">
                          <w:marLeft w:val="0"/>
                          <w:marRight w:val="0"/>
                          <w:marTop w:val="0"/>
                          <w:marBottom w:val="240"/>
                          <w:divBdr>
                            <w:top w:val="single" w:sz="12" w:space="12" w:color="FFE153"/>
                            <w:left w:val="none" w:sz="0" w:space="0" w:color="auto"/>
                            <w:bottom w:val="single" w:sz="12" w:space="0" w:color="FFE153"/>
                            <w:right w:val="none" w:sz="0" w:space="0" w:color="auto"/>
                          </w:divBdr>
                        </w:div>
                        <w:div w:id="576672663">
                          <w:marLeft w:val="0"/>
                          <w:marRight w:val="0"/>
                          <w:marTop w:val="0"/>
                          <w:marBottom w:val="240"/>
                          <w:divBdr>
                            <w:top w:val="single" w:sz="12" w:space="12" w:color="FFE153"/>
                            <w:left w:val="none" w:sz="0" w:space="0" w:color="auto"/>
                            <w:bottom w:val="single" w:sz="12" w:space="0" w:color="FFE153"/>
                            <w:right w:val="none" w:sz="0" w:space="0" w:color="auto"/>
                          </w:divBdr>
                        </w:div>
                        <w:div w:id="1460537525">
                          <w:marLeft w:val="0"/>
                          <w:marRight w:val="0"/>
                          <w:marTop w:val="0"/>
                          <w:marBottom w:val="240"/>
                          <w:divBdr>
                            <w:top w:val="single" w:sz="12" w:space="12" w:color="FFE153"/>
                            <w:left w:val="none" w:sz="0" w:space="0" w:color="auto"/>
                            <w:bottom w:val="single" w:sz="12" w:space="0" w:color="FFE153"/>
                            <w:right w:val="none" w:sz="0" w:space="0" w:color="auto"/>
                          </w:divBdr>
                        </w:div>
                        <w:div w:id="466508412">
                          <w:marLeft w:val="0"/>
                          <w:marRight w:val="0"/>
                          <w:marTop w:val="0"/>
                          <w:marBottom w:val="240"/>
                          <w:divBdr>
                            <w:top w:val="single" w:sz="12" w:space="12" w:color="FFE153"/>
                            <w:left w:val="none" w:sz="0" w:space="0" w:color="auto"/>
                            <w:bottom w:val="single" w:sz="12" w:space="0" w:color="FFE153"/>
                            <w:right w:val="none" w:sz="0" w:space="0" w:color="auto"/>
                          </w:divBdr>
                        </w:div>
                        <w:div w:id="2083141773">
                          <w:marLeft w:val="0"/>
                          <w:marRight w:val="0"/>
                          <w:marTop w:val="0"/>
                          <w:marBottom w:val="240"/>
                          <w:divBdr>
                            <w:top w:val="single" w:sz="12" w:space="12" w:color="FFE153"/>
                            <w:left w:val="none" w:sz="0" w:space="0" w:color="auto"/>
                            <w:bottom w:val="single" w:sz="12" w:space="0" w:color="FFE153"/>
                            <w:right w:val="none" w:sz="0" w:space="0" w:color="auto"/>
                          </w:divBdr>
                        </w:div>
                        <w:div w:id="25372526">
                          <w:marLeft w:val="0"/>
                          <w:marRight w:val="0"/>
                          <w:marTop w:val="0"/>
                          <w:marBottom w:val="240"/>
                          <w:divBdr>
                            <w:top w:val="single" w:sz="12" w:space="12" w:color="FFE153"/>
                            <w:left w:val="none" w:sz="0" w:space="0" w:color="auto"/>
                            <w:bottom w:val="single" w:sz="12" w:space="0" w:color="FFE153"/>
                            <w:right w:val="none" w:sz="0" w:space="0" w:color="auto"/>
                          </w:divBdr>
                        </w:div>
                        <w:div w:id="1234856202">
                          <w:marLeft w:val="0"/>
                          <w:marRight w:val="0"/>
                          <w:marTop w:val="0"/>
                          <w:marBottom w:val="240"/>
                          <w:divBdr>
                            <w:top w:val="single" w:sz="12" w:space="12" w:color="FFE153"/>
                            <w:left w:val="none" w:sz="0" w:space="0" w:color="auto"/>
                            <w:bottom w:val="single" w:sz="12" w:space="0" w:color="FFE153"/>
                            <w:right w:val="none" w:sz="0" w:space="0" w:color="auto"/>
                          </w:divBdr>
                        </w:div>
                      </w:divsChild>
                    </w:div>
                  </w:divsChild>
                </w:div>
              </w:divsChild>
            </w:div>
          </w:divsChild>
        </w:div>
      </w:divsChild>
    </w:div>
    <w:div w:id="1704477878">
      <w:bodyDiv w:val="1"/>
      <w:marLeft w:val="0"/>
      <w:marRight w:val="0"/>
      <w:marTop w:val="0"/>
      <w:marBottom w:val="0"/>
      <w:divBdr>
        <w:top w:val="none" w:sz="0" w:space="0" w:color="auto"/>
        <w:left w:val="none" w:sz="0" w:space="0" w:color="auto"/>
        <w:bottom w:val="none" w:sz="0" w:space="0" w:color="auto"/>
        <w:right w:val="none" w:sz="0" w:space="0" w:color="auto"/>
      </w:divBdr>
      <w:divsChild>
        <w:div w:id="1083261969">
          <w:marLeft w:val="0"/>
          <w:marRight w:val="0"/>
          <w:marTop w:val="0"/>
          <w:marBottom w:val="0"/>
          <w:divBdr>
            <w:top w:val="none" w:sz="0" w:space="0" w:color="auto"/>
            <w:left w:val="none" w:sz="0" w:space="0" w:color="auto"/>
            <w:bottom w:val="none" w:sz="0" w:space="0" w:color="auto"/>
            <w:right w:val="none" w:sz="0" w:space="0" w:color="auto"/>
          </w:divBdr>
          <w:divsChild>
            <w:div w:id="1540968098">
              <w:marLeft w:val="630"/>
              <w:marRight w:val="0"/>
              <w:marTop w:val="0"/>
              <w:marBottom w:val="0"/>
              <w:divBdr>
                <w:top w:val="none" w:sz="0" w:space="0" w:color="auto"/>
                <w:left w:val="none" w:sz="0" w:space="0" w:color="auto"/>
                <w:bottom w:val="none" w:sz="0" w:space="0" w:color="auto"/>
                <w:right w:val="none" w:sz="0" w:space="0" w:color="auto"/>
              </w:divBdr>
              <w:divsChild>
                <w:div w:id="1925531508">
                  <w:marLeft w:val="0"/>
                  <w:marRight w:val="0"/>
                  <w:marTop w:val="0"/>
                  <w:marBottom w:val="0"/>
                  <w:divBdr>
                    <w:top w:val="none" w:sz="0" w:space="0" w:color="auto"/>
                    <w:left w:val="none" w:sz="0" w:space="0" w:color="auto"/>
                    <w:bottom w:val="none" w:sz="0" w:space="0" w:color="auto"/>
                    <w:right w:val="none" w:sz="0" w:space="0" w:color="auto"/>
                  </w:divBdr>
                  <w:divsChild>
                    <w:div w:id="1891719931">
                      <w:marLeft w:val="0"/>
                      <w:marRight w:val="0"/>
                      <w:marTop w:val="0"/>
                      <w:marBottom w:val="0"/>
                      <w:divBdr>
                        <w:top w:val="none" w:sz="0" w:space="0" w:color="auto"/>
                        <w:left w:val="none" w:sz="0" w:space="0" w:color="auto"/>
                        <w:bottom w:val="none" w:sz="0" w:space="0" w:color="auto"/>
                        <w:right w:val="none" w:sz="0" w:space="0" w:color="auto"/>
                      </w:divBdr>
                    </w:div>
                    <w:div w:id="17500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55853">
      <w:bodyDiv w:val="1"/>
      <w:marLeft w:val="0"/>
      <w:marRight w:val="0"/>
      <w:marTop w:val="0"/>
      <w:marBottom w:val="0"/>
      <w:divBdr>
        <w:top w:val="none" w:sz="0" w:space="0" w:color="auto"/>
        <w:left w:val="none" w:sz="0" w:space="0" w:color="auto"/>
        <w:bottom w:val="none" w:sz="0" w:space="0" w:color="auto"/>
        <w:right w:val="none" w:sz="0" w:space="0" w:color="auto"/>
      </w:divBdr>
      <w:divsChild>
        <w:div w:id="361168985">
          <w:marLeft w:val="0"/>
          <w:marRight w:val="0"/>
          <w:marTop w:val="0"/>
          <w:marBottom w:val="0"/>
          <w:divBdr>
            <w:top w:val="none" w:sz="0" w:space="0" w:color="auto"/>
            <w:left w:val="none" w:sz="0" w:space="0" w:color="auto"/>
            <w:bottom w:val="none" w:sz="0" w:space="0" w:color="auto"/>
            <w:right w:val="none" w:sz="0" w:space="0" w:color="auto"/>
          </w:divBdr>
          <w:divsChild>
            <w:div w:id="2063210772">
              <w:marLeft w:val="0"/>
              <w:marRight w:val="0"/>
              <w:marTop w:val="0"/>
              <w:marBottom w:val="300"/>
              <w:divBdr>
                <w:top w:val="none" w:sz="0" w:space="0" w:color="auto"/>
                <w:left w:val="none" w:sz="0" w:space="0" w:color="auto"/>
                <w:bottom w:val="none" w:sz="0" w:space="0" w:color="auto"/>
                <w:right w:val="none" w:sz="0" w:space="0" w:color="auto"/>
              </w:divBdr>
              <w:divsChild>
                <w:div w:id="1765221618">
                  <w:marLeft w:val="0"/>
                  <w:marRight w:val="0"/>
                  <w:marTop w:val="0"/>
                  <w:marBottom w:val="0"/>
                  <w:divBdr>
                    <w:top w:val="none" w:sz="0" w:space="0" w:color="auto"/>
                    <w:left w:val="none" w:sz="0" w:space="0" w:color="auto"/>
                    <w:bottom w:val="none" w:sz="0" w:space="0" w:color="auto"/>
                    <w:right w:val="none" w:sz="0" w:space="0" w:color="auto"/>
                  </w:divBdr>
                  <w:divsChild>
                    <w:div w:id="862203490">
                      <w:marLeft w:val="0"/>
                      <w:marRight w:val="0"/>
                      <w:marTop w:val="0"/>
                      <w:marBottom w:val="0"/>
                      <w:divBdr>
                        <w:top w:val="none" w:sz="0" w:space="0" w:color="auto"/>
                        <w:left w:val="none" w:sz="0" w:space="0" w:color="auto"/>
                        <w:bottom w:val="none" w:sz="0" w:space="0" w:color="auto"/>
                        <w:right w:val="none" w:sz="0" w:space="0" w:color="auto"/>
                      </w:divBdr>
                      <w:divsChild>
                        <w:div w:id="6303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nspcc.org.uk/media/1442/child-protection-records-retention-and-storage-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Power</dc:creator>
  <cp:keywords/>
  <dc:description/>
  <cp:lastModifiedBy>Katie Arnold</cp:lastModifiedBy>
  <cp:revision>2</cp:revision>
  <cp:lastPrinted>2019-01-10T09:04:00Z</cp:lastPrinted>
  <dcterms:created xsi:type="dcterms:W3CDTF">2024-05-09T09:46:00Z</dcterms:created>
  <dcterms:modified xsi:type="dcterms:W3CDTF">2024-05-09T09:46:00Z</dcterms:modified>
</cp:coreProperties>
</file>